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8ACA" w14:textId="7D723DCD" w:rsidR="0078246A" w:rsidRDefault="00BB275F" w:rsidP="00AD76EC">
      <w:pPr>
        <w:pStyle w:val="Heading3"/>
      </w:pPr>
      <w:r>
        <w:t>background information</w:t>
      </w:r>
    </w:p>
    <w:p w14:paraId="195F29C2" w14:textId="13298770" w:rsidR="00B67979" w:rsidRDefault="00C26879" w:rsidP="000126C1">
      <w:pPr>
        <w:spacing w:after="120"/>
        <w:rPr>
          <w:rFonts w:ascii="Calibri" w:eastAsia="Calibri" w:hAnsi="Calibri" w:cs="Calibri"/>
          <w:bCs/>
          <w:sz w:val="22"/>
          <w:szCs w:val="22"/>
          <w:lang w:val="en-US"/>
        </w:rPr>
      </w:pPr>
      <w:r w:rsidRPr="000126C1">
        <w:rPr>
          <w:sz w:val="18"/>
          <w:szCs w:val="18"/>
          <w:lang w:val="en-US"/>
        </w:rPr>
        <w:t>This form is used for proponents int</w:t>
      </w:r>
      <w:r w:rsidRPr="00B67979">
        <w:rPr>
          <w:sz w:val="18"/>
          <w:szCs w:val="18"/>
          <w:lang w:val="en-US"/>
        </w:rPr>
        <w:t xml:space="preserve">erested in </w:t>
      </w:r>
      <w:r w:rsidR="004624AB" w:rsidRPr="00B67979">
        <w:rPr>
          <w:sz w:val="18"/>
          <w:szCs w:val="18"/>
          <w:lang w:val="en-US"/>
        </w:rPr>
        <w:t xml:space="preserve">establishing a new centre at the University of Saskatchewan. </w:t>
      </w:r>
      <w:r w:rsidR="00B67979">
        <w:rPr>
          <w:rFonts w:eastAsia="Calibri"/>
          <w:bCs/>
          <w:sz w:val="18"/>
          <w:szCs w:val="18"/>
          <w:lang w:val="en-US"/>
        </w:rPr>
        <w:t>C</w:t>
      </w:r>
      <w:r w:rsidR="00B67979" w:rsidRPr="00B67979">
        <w:rPr>
          <w:rFonts w:eastAsia="Calibri"/>
          <w:bCs/>
          <w:sz w:val="18"/>
          <w:szCs w:val="18"/>
          <w:lang w:val="en-US"/>
        </w:rPr>
        <w:t xml:space="preserve">entres are intended to strengthen, coordinate, or facilitate research, scholarly and artistic work activities that are not </w:t>
      </w:r>
      <w:r w:rsidR="00A4712C">
        <w:rPr>
          <w:rFonts w:eastAsia="Calibri"/>
          <w:bCs/>
          <w:sz w:val="18"/>
          <w:szCs w:val="18"/>
          <w:lang w:val="en-US"/>
        </w:rPr>
        <w:t>r</w:t>
      </w:r>
      <w:r w:rsidR="00B67979" w:rsidRPr="00B67979">
        <w:rPr>
          <w:rFonts w:eastAsia="Calibri"/>
          <w:bCs/>
          <w:sz w:val="18"/>
          <w:szCs w:val="18"/>
          <w:lang w:val="en-US"/>
        </w:rPr>
        <w:t>eadily undertaken within the university’s departmental and unit structures.</w:t>
      </w:r>
    </w:p>
    <w:p w14:paraId="5D22E705" w14:textId="66A66AE1" w:rsidR="002F195B" w:rsidRDefault="007A13B0" w:rsidP="000126C1">
      <w:pPr>
        <w:spacing w:after="120"/>
        <w:rPr>
          <w:sz w:val="18"/>
          <w:szCs w:val="18"/>
          <w:lang w:val="en-US"/>
        </w:rPr>
      </w:pPr>
      <w:r>
        <w:rPr>
          <w:sz w:val="18"/>
          <w:szCs w:val="18"/>
          <w:lang w:val="en-US"/>
        </w:rPr>
        <w:t xml:space="preserve">For more information on the creation of centres, refer to the </w:t>
      </w:r>
      <w:hyperlink r:id="rId10" w:history="1">
        <w:r w:rsidR="002F195B" w:rsidRPr="002F195B">
          <w:rPr>
            <w:rStyle w:val="Hyperlink"/>
            <w:sz w:val="18"/>
            <w:szCs w:val="18"/>
            <w:lang w:val="en-US"/>
          </w:rPr>
          <w:t>Centres Policy</w:t>
        </w:r>
      </w:hyperlink>
      <w:r>
        <w:rPr>
          <w:sz w:val="18"/>
          <w:szCs w:val="18"/>
          <w:lang w:val="en-US"/>
        </w:rPr>
        <w:t xml:space="preserve"> and the </w:t>
      </w:r>
      <w:hyperlink r:id="rId11" w:history="1">
        <w:r w:rsidR="00115D55" w:rsidRPr="00F454F5">
          <w:rPr>
            <w:rStyle w:val="Hyperlink"/>
            <w:sz w:val="18"/>
            <w:szCs w:val="18"/>
            <w:lang w:val="en-US"/>
          </w:rPr>
          <w:t>Guidelines for the Establishment of a Centre</w:t>
        </w:r>
      </w:hyperlink>
      <w:r w:rsidR="00115D55">
        <w:rPr>
          <w:sz w:val="18"/>
          <w:szCs w:val="18"/>
          <w:lang w:val="en-US"/>
        </w:rPr>
        <w:t xml:space="preserve">. </w:t>
      </w:r>
    </w:p>
    <w:p w14:paraId="5CB06073" w14:textId="06D7A0F9" w:rsidR="000126C1" w:rsidRPr="002F195B" w:rsidRDefault="000126C1" w:rsidP="000126C1">
      <w:pPr>
        <w:spacing w:after="120"/>
        <w:rPr>
          <w:sz w:val="18"/>
          <w:szCs w:val="18"/>
          <w:lang w:val="en-US"/>
        </w:rPr>
      </w:pPr>
      <w:r>
        <w:rPr>
          <w:sz w:val="18"/>
          <w:szCs w:val="18"/>
          <w:lang w:val="en-US"/>
        </w:rPr>
        <w:t xml:space="preserve">Submit completed forms to </w:t>
      </w:r>
      <w:hyperlink r:id="rId12" w:history="1">
        <w:r w:rsidR="00E6650D" w:rsidRPr="007C341F">
          <w:rPr>
            <w:rStyle w:val="Hyperlink"/>
            <w:sz w:val="18"/>
            <w:szCs w:val="18"/>
            <w:lang w:val="en-US"/>
          </w:rPr>
          <w:t>governance.office@usask.ca</w:t>
        </w:r>
      </w:hyperlink>
      <w:r w:rsidR="00E6650D">
        <w:rPr>
          <w:sz w:val="18"/>
          <w:szCs w:val="18"/>
          <w:lang w:val="en-US"/>
        </w:rPr>
        <w:t xml:space="preserve">, and this office will coordinate </w:t>
      </w:r>
      <w:r w:rsidR="008251C7">
        <w:rPr>
          <w:sz w:val="18"/>
          <w:szCs w:val="18"/>
          <w:lang w:val="en-US"/>
        </w:rPr>
        <w:t>next steps.</w:t>
      </w:r>
    </w:p>
    <w:p w14:paraId="2220177B" w14:textId="1871D874" w:rsidR="00D1323D" w:rsidRPr="00D1323D" w:rsidRDefault="00412173" w:rsidP="00D1323D">
      <w:pPr>
        <w:pStyle w:val="Heading3"/>
      </w:pPr>
      <w:r>
        <w:t xml:space="preserve">1. </w:t>
      </w:r>
      <w:r w:rsidR="002952C3">
        <w:t>CEntre Basics</w:t>
      </w:r>
    </w:p>
    <w:tbl>
      <w:tblPr>
        <w:tblStyle w:val="TableGrid"/>
        <w:tblW w:w="0" w:type="auto"/>
        <w:tblLook w:val="04A0" w:firstRow="1" w:lastRow="0" w:firstColumn="1" w:lastColumn="0" w:noHBand="0" w:noVBand="1"/>
      </w:tblPr>
      <w:tblGrid>
        <w:gridCol w:w="4855"/>
        <w:gridCol w:w="4855"/>
      </w:tblGrid>
      <w:tr w:rsidR="001F3FC2" w14:paraId="185D8752" w14:textId="77777777" w:rsidTr="00C720FB">
        <w:trPr>
          <w:trHeight w:val="720"/>
        </w:trPr>
        <w:tc>
          <w:tcPr>
            <w:tcW w:w="4855" w:type="dxa"/>
          </w:tcPr>
          <w:p w14:paraId="47F118FA" w14:textId="10307EE3" w:rsidR="001F3FC2" w:rsidRDefault="002952C3" w:rsidP="00581778">
            <w:pPr>
              <w:pStyle w:val="Tabletext"/>
            </w:pPr>
            <w:r>
              <w:t xml:space="preserve">Name of </w:t>
            </w:r>
            <w:r w:rsidR="005B08F5">
              <w:t>p</w:t>
            </w:r>
            <w:r>
              <w:t xml:space="preserve">roposed </w:t>
            </w:r>
            <w:r w:rsidR="005B08F5">
              <w:t>c</w:t>
            </w:r>
            <w:r>
              <w:t>entre</w:t>
            </w:r>
            <w:r w:rsidR="001F3FC2">
              <w:t>:</w:t>
            </w:r>
          </w:p>
          <w:p w14:paraId="243254DF" w14:textId="7849883B" w:rsidR="00755CAE" w:rsidRPr="00755CAE" w:rsidRDefault="00755CAE" w:rsidP="00581778">
            <w:pPr>
              <w:pStyle w:val="Tabletext"/>
              <w:rPr>
                <w:sz w:val="18"/>
              </w:rPr>
            </w:pPr>
          </w:p>
        </w:tc>
        <w:tc>
          <w:tcPr>
            <w:tcW w:w="4855" w:type="dxa"/>
          </w:tcPr>
          <w:p w14:paraId="6C2C8DB0" w14:textId="79436412" w:rsidR="001F3FC2" w:rsidRDefault="002952C3" w:rsidP="008F2917">
            <w:pPr>
              <w:pStyle w:val="Body"/>
              <w:spacing w:before="60" w:after="60"/>
              <w:rPr>
                <w:sz w:val="13"/>
                <w:szCs w:val="13"/>
              </w:rPr>
            </w:pPr>
            <w:r>
              <w:rPr>
                <w:sz w:val="13"/>
                <w:szCs w:val="13"/>
              </w:rPr>
              <w:t xml:space="preserve">Dean, </w:t>
            </w:r>
            <w:r w:rsidR="005B08F5">
              <w:rPr>
                <w:sz w:val="13"/>
                <w:szCs w:val="13"/>
              </w:rPr>
              <w:t>e</w:t>
            </w:r>
            <w:r>
              <w:rPr>
                <w:sz w:val="13"/>
                <w:szCs w:val="13"/>
              </w:rPr>
              <w:t xml:space="preserve">xecutive </w:t>
            </w:r>
            <w:r w:rsidR="005B08F5">
              <w:rPr>
                <w:sz w:val="13"/>
                <w:szCs w:val="13"/>
              </w:rPr>
              <w:t>d</w:t>
            </w:r>
            <w:r>
              <w:rPr>
                <w:sz w:val="13"/>
                <w:szCs w:val="13"/>
              </w:rPr>
              <w:t xml:space="preserve">irector, </w:t>
            </w:r>
            <w:r w:rsidR="000D0D1A">
              <w:rPr>
                <w:sz w:val="13"/>
                <w:szCs w:val="13"/>
              </w:rPr>
              <w:t xml:space="preserve">or </w:t>
            </w:r>
            <w:r w:rsidR="005B08F5">
              <w:rPr>
                <w:sz w:val="13"/>
                <w:szCs w:val="13"/>
              </w:rPr>
              <w:t>v</w:t>
            </w:r>
            <w:r w:rsidR="000D0D1A">
              <w:rPr>
                <w:sz w:val="13"/>
                <w:szCs w:val="13"/>
              </w:rPr>
              <w:t>ice-</w:t>
            </w:r>
            <w:r w:rsidR="005B08F5">
              <w:rPr>
                <w:sz w:val="13"/>
                <w:szCs w:val="13"/>
              </w:rPr>
              <w:t>p</w:t>
            </w:r>
            <w:r w:rsidR="000D0D1A">
              <w:rPr>
                <w:sz w:val="13"/>
                <w:szCs w:val="13"/>
              </w:rPr>
              <w:t>resident to whom the centre will report</w:t>
            </w:r>
            <w:r w:rsidR="001F3FC2" w:rsidRPr="001F3FC2">
              <w:rPr>
                <w:sz w:val="13"/>
                <w:szCs w:val="13"/>
              </w:rPr>
              <w:t>:</w:t>
            </w:r>
          </w:p>
          <w:p w14:paraId="4595A165" w14:textId="10F97816" w:rsidR="00755CAE" w:rsidRPr="00755CAE" w:rsidRDefault="00755CAE" w:rsidP="008F2917">
            <w:pPr>
              <w:pStyle w:val="Body"/>
              <w:spacing w:before="60" w:after="60"/>
            </w:pPr>
          </w:p>
        </w:tc>
      </w:tr>
      <w:tr w:rsidR="001F3FC2" w14:paraId="15A999A2" w14:textId="77777777" w:rsidTr="00260E8C">
        <w:trPr>
          <w:trHeight w:val="720"/>
        </w:trPr>
        <w:tc>
          <w:tcPr>
            <w:tcW w:w="4855" w:type="dxa"/>
          </w:tcPr>
          <w:p w14:paraId="593C96F3" w14:textId="32817018" w:rsidR="001F3FC2" w:rsidRDefault="00550DAA" w:rsidP="001F3FC2">
            <w:pPr>
              <w:pStyle w:val="Tabletext"/>
            </w:pPr>
            <w:r>
              <w:t xml:space="preserve">Name of </w:t>
            </w:r>
            <w:r w:rsidR="005B08F5">
              <w:t>p</w:t>
            </w:r>
            <w:r>
              <w:t xml:space="preserve">roposed </w:t>
            </w:r>
            <w:r w:rsidR="005B08F5">
              <w:t>c</w:t>
            </w:r>
            <w:r>
              <w:t xml:space="preserve">entre </w:t>
            </w:r>
            <w:r w:rsidR="005B08F5">
              <w:t>d</w:t>
            </w:r>
            <w:r>
              <w:t>irector;</w:t>
            </w:r>
          </w:p>
          <w:p w14:paraId="146C56F7" w14:textId="208C1A12" w:rsidR="00755CAE" w:rsidRPr="00755CAE" w:rsidRDefault="00755CAE" w:rsidP="001F3FC2">
            <w:pPr>
              <w:pStyle w:val="Tabletext"/>
              <w:rPr>
                <w:sz w:val="18"/>
              </w:rPr>
            </w:pPr>
          </w:p>
        </w:tc>
        <w:tc>
          <w:tcPr>
            <w:tcW w:w="4855" w:type="dxa"/>
          </w:tcPr>
          <w:p w14:paraId="0DE12CA7" w14:textId="405EE872" w:rsidR="001F3FC2" w:rsidRDefault="001F3FC2" w:rsidP="001F3FC2">
            <w:pPr>
              <w:pStyle w:val="Tabletext"/>
            </w:pPr>
            <w:r>
              <w:t>Email</w:t>
            </w:r>
            <w:r w:rsidR="00550DAA">
              <w:t xml:space="preserve"> </w:t>
            </w:r>
            <w:r w:rsidR="005B08F5">
              <w:t>a</w:t>
            </w:r>
            <w:r w:rsidR="00550DAA">
              <w:t xml:space="preserve">ddress of </w:t>
            </w:r>
            <w:r w:rsidR="005B08F5">
              <w:t>p</w:t>
            </w:r>
            <w:r w:rsidR="00550DAA">
              <w:t xml:space="preserve">roposed </w:t>
            </w:r>
            <w:r w:rsidR="005B08F5">
              <w:t>c</w:t>
            </w:r>
            <w:r w:rsidR="00550DAA">
              <w:t xml:space="preserve">entre </w:t>
            </w:r>
            <w:r w:rsidR="005B08F5">
              <w:t>d</w:t>
            </w:r>
            <w:r w:rsidR="00550DAA">
              <w:t>irector:</w:t>
            </w:r>
          </w:p>
          <w:p w14:paraId="0D3A6E64" w14:textId="4EFE7F74" w:rsidR="001F3FC2" w:rsidRDefault="001F3FC2" w:rsidP="00486278">
            <w:pPr>
              <w:pStyle w:val="Body"/>
            </w:pPr>
          </w:p>
        </w:tc>
      </w:tr>
      <w:tr w:rsidR="00B067A0" w14:paraId="0298D536" w14:textId="77777777" w:rsidTr="00486278">
        <w:trPr>
          <w:trHeight w:val="720"/>
        </w:trPr>
        <w:tc>
          <w:tcPr>
            <w:tcW w:w="9710" w:type="dxa"/>
            <w:gridSpan w:val="2"/>
          </w:tcPr>
          <w:p w14:paraId="455D7947" w14:textId="4DF08DF9" w:rsidR="00486278" w:rsidRDefault="00564665" w:rsidP="00326472">
            <w:pPr>
              <w:pStyle w:val="Tabletext"/>
              <w:rPr>
                <w:lang w:val="en-US"/>
              </w:rPr>
            </w:pPr>
            <w:r>
              <w:rPr>
                <w:lang w:val="en-US"/>
              </w:rPr>
              <w:t xml:space="preserve">Mission and </w:t>
            </w:r>
            <w:r w:rsidR="005B08F5">
              <w:rPr>
                <w:lang w:val="en-US"/>
              </w:rPr>
              <w:t>v</w:t>
            </w:r>
            <w:r>
              <w:rPr>
                <w:lang w:val="en-US"/>
              </w:rPr>
              <w:t xml:space="preserve">ision of the </w:t>
            </w:r>
            <w:r w:rsidR="005B08F5">
              <w:rPr>
                <w:lang w:val="en-US"/>
              </w:rPr>
              <w:t>p</w:t>
            </w:r>
            <w:r>
              <w:rPr>
                <w:lang w:val="en-US"/>
              </w:rPr>
              <w:t>ro</w:t>
            </w:r>
            <w:r w:rsidR="00326472">
              <w:rPr>
                <w:lang w:val="en-US"/>
              </w:rPr>
              <w:t xml:space="preserve">posed </w:t>
            </w:r>
            <w:r w:rsidR="005B08F5">
              <w:rPr>
                <w:lang w:val="en-US"/>
              </w:rPr>
              <w:t>c</w:t>
            </w:r>
            <w:r w:rsidR="00326472">
              <w:rPr>
                <w:lang w:val="en-US"/>
              </w:rPr>
              <w:t>entre:</w:t>
            </w:r>
          </w:p>
          <w:p w14:paraId="768A1376" w14:textId="77777777" w:rsidR="00326472" w:rsidRDefault="00326472" w:rsidP="00326472">
            <w:pPr>
              <w:pStyle w:val="Tabletext"/>
              <w:spacing w:after="0"/>
              <w:rPr>
                <w:sz w:val="18"/>
                <w:lang w:val="en-US"/>
              </w:rPr>
            </w:pPr>
          </w:p>
          <w:p w14:paraId="5251FAD1" w14:textId="77777777" w:rsidR="00326472" w:rsidRDefault="00326472" w:rsidP="00E831C7">
            <w:pPr>
              <w:pStyle w:val="Tabletext"/>
              <w:rPr>
                <w:sz w:val="18"/>
                <w:lang w:val="en-US"/>
              </w:rPr>
            </w:pPr>
          </w:p>
          <w:p w14:paraId="0C49B45C" w14:textId="4AE2C790" w:rsidR="00E831C7" w:rsidRPr="00326472" w:rsidRDefault="00E831C7" w:rsidP="00E831C7">
            <w:pPr>
              <w:pStyle w:val="Tabletext"/>
              <w:rPr>
                <w:sz w:val="18"/>
                <w:lang w:val="en-US"/>
              </w:rPr>
            </w:pPr>
          </w:p>
        </w:tc>
      </w:tr>
    </w:tbl>
    <w:p w14:paraId="23FACB7C" w14:textId="4B0C3118" w:rsidR="00586906" w:rsidRDefault="00412173" w:rsidP="00AD76EC">
      <w:pPr>
        <w:pStyle w:val="Heading3"/>
      </w:pPr>
      <w:r>
        <w:t xml:space="preserve">2. </w:t>
      </w:r>
      <w:r w:rsidR="001F3FC2">
        <w:t>Rationale</w:t>
      </w:r>
      <w:r w:rsidR="007B6C9A">
        <w:t xml:space="preserve"> for the centre</w:t>
      </w:r>
    </w:p>
    <w:p w14:paraId="21CAF10B" w14:textId="550263FD" w:rsidR="00871DE6" w:rsidRPr="00871DE6" w:rsidRDefault="00871DE6" w:rsidP="00871DE6">
      <w:pPr>
        <w:pStyle w:val="ListParagraph"/>
        <w:numPr>
          <w:ilvl w:val="0"/>
          <w:numId w:val="30"/>
        </w:numPr>
        <w:rPr>
          <w:rFonts w:cstheme="minorHAnsi"/>
          <w:bCs/>
          <w:i/>
          <w:iCs/>
          <w:sz w:val="18"/>
          <w:szCs w:val="18"/>
        </w:rPr>
      </w:pPr>
      <w:r w:rsidRPr="00871DE6">
        <w:rPr>
          <w:rFonts w:cstheme="minorHAnsi"/>
          <w:bCs/>
          <w:i/>
          <w:iCs/>
          <w:sz w:val="18"/>
          <w:szCs w:val="18"/>
        </w:rPr>
        <w:t>What need or opportunity does the proposed centre address at USask and, if applicable, beyond USask?</w:t>
      </w:r>
    </w:p>
    <w:p w14:paraId="018E05DF" w14:textId="0F8AFEC4" w:rsidR="00871DE6" w:rsidRPr="00871DE6" w:rsidRDefault="00871DE6" w:rsidP="00871DE6">
      <w:pPr>
        <w:pStyle w:val="ListParagraph"/>
        <w:numPr>
          <w:ilvl w:val="0"/>
          <w:numId w:val="30"/>
        </w:numPr>
        <w:rPr>
          <w:rFonts w:cstheme="minorHAnsi"/>
          <w:bCs/>
          <w:i/>
          <w:iCs/>
          <w:sz w:val="18"/>
          <w:szCs w:val="18"/>
        </w:rPr>
      </w:pPr>
      <w:r w:rsidRPr="00871DE6">
        <w:rPr>
          <w:rFonts w:cstheme="minorHAnsi"/>
          <w:bCs/>
          <w:i/>
          <w:iCs/>
          <w:sz w:val="18"/>
          <w:szCs w:val="18"/>
        </w:rPr>
        <w:t>What is the added value of the structure of a centre to the university? What does USask gain that could not be gained without the</w:t>
      </w:r>
      <w:r w:rsidR="00DB3DE2">
        <w:rPr>
          <w:rFonts w:cstheme="minorHAnsi"/>
          <w:bCs/>
          <w:i/>
          <w:iCs/>
          <w:sz w:val="18"/>
          <w:szCs w:val="18"/>
        </w:rPr>
        <w:t xml:space="preserve"> structure of a</w:t>
      </w:r>
      <w:r w:rsidRPr="00871DE6">
        <w:rPr>
          <w:rFonts w:cstheme="minorHAnsi"/>
          <w:bCs/>
          <w:i/>
          <w:iCs/>
          <w:sz w:val="18"/>
          <w:szCs w:val="18"/>
        </w:rPr>
        <w:t xml:space="preserve"> centre? If the centre is the result of a partnership, what is the added value of the centre for the other partners?</w:t>
      </w:r>
    </w:p>
    <w:p w14:paraId="4083F6F1" w14:textId="77777777" w:rsidR="00871DE6" w:rsidRPr="00871DE6" w:rsidRDefault="00871DE6" w:rsidP="00871DE6">
      <w:pPr>
        <w:pStyle w:val="ListParagraph"/>
        <w:numPr>
          <w:ilvl w:val="0"/>
          <w:numId w:val="30"/>
        </w:numPr>
        <w:rPr>
          <w:rFonts w:cstheme="minorHAnsi"/>
          <w:bCs/>
          <w:i/>
          <w:iCs/>
          <w:sz w:val="18"/>
          <w:szCs w:val="18"/>
        </w:rPr>
      </w:pPr>
      <w:r w:rsidRPr="00871DE6">
        <w:rPr>
          <w:rFonts w:cstheme="minorHAnsi"/>
          <w:bCs/>
          <w:i/>
          <w:iCs/>
          <w:sz w:val="18"/>
          <w:szCs w:val="18"/>
        </w:rPr>
        <w:t>Why is the structure of the centre more appropriate for addressing this need than existing structures (colleges, schools, departments, other centres, and administrative units)? How will the centre fit in and work with comparable or related units?</w:t>
      </w:r>
    </w:p>
    <w:p w14:paraId="21A56338" w14:textId="77777777" w:rsidR="00871DE6" w:rsidRDefault="00871DE6" w:rsidP="00871DE6">
      <w:pPr>
        <w:pStyle w:val="ListParagraph"/>
        <w:numPr>
          <w:ilvl w:val="0"/>
          <w:numId w:val="30"/>
        </w:numPr>
        <w:rPr>
          <w:rFonts w:cstheme="minorHAnsi"/>
          <w:bCs/>
          <w:i/>
          <w:iCs/>
          <w:sz w:val="18"/>
          <w:szCs w:val="18"/>
        </w:rPr>
      </w:pPr>
      <w:r w:rsidRPr="00871DE6">
        <w:rPr>
          <w:rFonts w:cstheme="minorHAnsi"/>
          <w:bCs/>
          <w:i/>
          <w:iCs/>
          <w:sz w:val="18"/>
          <w:szCs w:val="18"/>
        </w:rPr>
        <w:t xml:space="preserve">Are there comparable, successful centres at other post-secondary educational institutions?  </w:t>
      </w:r>
    </w:p>
    <w:p w14:paraId="79A880A9" w14:textId="77777777" w:rsidR="00EA1D9A" w:rsidRDefault="00EA1D9A" w:rsidP="00EA1D9A">
      <w:pPr>
        <w:rPr>
          <w:rFonts w:cstheme="minorHAnsi"/>
          <w:bCs/>
          <w:sz w:val="18"/>
          <w:szCs w:val="18"/>
        </w:rPr>
      </w:pPr>
    </w:p>
    <w:p w14:paraId="540CA033" w14:textId="6535A9D9" w:rsidR="00EA1D9A" w:rsidRPr="002063E7" w:rsidRDefault="002063E7" w:rsidP="00EA1D9A">
      <w:pPr>
        <w:rPr>
          <w:rFonts w:cstheme="minorHAnsi"/>
          <w:bCs/>
          <w:color w:val="A6A6A6" w:themeColor="background1" w:themeShade="A6"/>
          <w:sz w:val="18"/>
          <w:szCs w:val="18"/>
        </w:rPr>
      </w:pPr>
      <w:r w:rsidRPr="002063E7">
        <w:rPr>
          <w:rFonts w:cstheme="minorHAnsi"/>
          <w:bCs/>
          <w:color w:val="A6A6A6" w:themeColor="background1" w:themeShade="A6"/>
          <w:sz w:val="18"/>
          <w:szCs w:val="18"/>
        </w:rPr>
        <w:t xml:space="preserve">Insert responses here. </w:t>
      </w:r>
    </w:p>
    <w:p w14:paraId="2D76CC87" w14:textId="6F988695" w:rsidR="001F3FC2" w:rsidRDefault="00412173" w:rsidP="004A22DD">
      <w:pPr>
        <w:pStyle w:val="Heading3"/>
      </w:pPr>
      <w:r>
        <w:t xml:space="preserve">3. </w:t>
      </w:r>
      <w:r w:rsidR="007B6C9A">
        <w:t>goals</w:t>
      </w:r>
    </w:p>
    <w:p w14:paraId="1C746CA7" w14:textId="77777777" w:rsidR="009954C5" w:rsidRPr="009954C5" w:rsidRDefault="009954C5" w:rsidP="009954C5">
      <w:pPr>
        <w:numPr>
          <w:ilvl w:val="0"/>
          <w:numId w:val="30"/>
        </w:numPr>
        <w:rPr>
          <w:bCs/>
          <w:i/>
          <w:iCs/>
          <w:sz w:val="18"/>
          <w:szCs w:val="18"/>
        </w:rPr>
      </w:pPr>
      <w:r w:rsidRPr="009954C5">
        <w:rPr>
          <w:bCs/>
          <w:i/>
          <w:iCs/>
          <w:sz w:val="18"/>
          <w:szCs w:val="18"/>
        </w:rPr>
        <w:t>What are the major research, scholarly, and/or artistic goals of the centre? If applicable, what are the major programming, training, or partnership goals of the centre?</w:t>
      </w:r>
    </w:p>
    <w:p w14:paraId="3978FE3D" w14:textId="77777777" w:rsidR="009954C5" w:rsidRPr="009954C5" w:rsidRDefault="009954C5" w:rsidP="009954C5">
      <w:pPr>
        <w:numPr>
          <w:ilvl w:val="0"/>
          <w:numId w:val="30"/>
        </w:numPr>
        <w:rPr>
          <w:bCs/>
          <w:i/>
          <w:iCs/>
          <w:sz w:val="18"/>
          <w:szCs w:val="18"/>
        </w:rPr>
      </w:pPr>
      <w:r w:rsidRPr="009954C5">
        <w:rPr>
          <w:bCs/>
          <w:i/>
          <w:iCs/>
          <w:sz w:val="18"/>
          <w:szCs w:val="18"/>
        </w:rPr>
        <w:t>What role is the centre anticipated to play in the national and international research environment?</w:t>
      </w:r>
    </w:p>
    <w:p w14:paraId="71BE2D25" w14:textId="088FFA25" w:rsidR="009954C5" w:rsidRDefault="009954C5" w:rsidP="009954C5">
      <w:pPr>
        <w:numPr>
          <w:ilvl w:val="0"/>
          <w:numId w:val="30"/>
        </w:numPr>
        <w:rPr>
          <w:bCs/>
          <w:i/>
          <w:iCs/>
          <w:sz w:val="18"/>
          <w:szCs w:val="18"/>
        </w:rPr>
      </w:pPr>
      <w:r w:rsidRPr="009954C5">
        <w:rPr>
          <w:bCs/>
          <w:i/>
          <w:iCs/>
          <w:sz w:val="18"/>
          <w:szCs w:val="18"/>
        </w:rPr>
        <w:t xml:space="preserve">What are the major activities that will be undertaken within the centre that will help </w:t>
      </w:r>
      <w:r w:rsidR="00ED39C7">
        <w:rPr>
          <w:bCs/>
          <w:i/>
          <w:iCs/>
          <w:sz w:val="18"/>
          <w:szCs w:val="18"/>
        </w:rPr>
        <w:t xml:space="preserve">the centre </w:t>
      </w:r>
      <w:r w:rsidRPr="009954C5">
        <w:rPr>
          <w:bCs/>
          <w:i/>
          <w:iCs/>
          <w:sz w:val="18"/>
          <w:szCs w:val="18"/>
        </w:rPr>
        <w:t>achieve its goals?</w:t>
      </w:r>
    </w:p>
    <w:p w14:paraId="301BA1DA" w14:textId="77777777" w:rsidR="00EA1D9A" w:rsidRDefault="00EA1D9A" w:rsidP="00EA1D9A">
      <w:pPr>
        <w:rPr>
          <w:bCs/>
          <w:sz w:val="18"/>
          <w:szCs w:val="18"/>
        </w:rPr>
      </w:pPr>
    </w:p>
    <w:p w14:paraId="50793F25" w14:textId="77777777" w:rsidR="002063E7" w:rsidRPr="002063E7" w:rsidRDefault="002063E7" w:rsidP="002063E7">
      <w:pPr>
        <w:rPr>
          <w:rFonts w:cstheme="minorHAnsi"/>
          <w:bCs/>
          <w:color w:val="A6A6A6" w:themeColor="background1" w:themeShade="A6"/>
          <w:sz w:val="18"/>
          <w:szCs w:val="18"/>
        </w:rPr>
      </w:pPr>
      <w:r w:rsidRPr="002063E7">
        <w:rPr>
          <w:rFonts w:cstheme="minorHAnsi"/>
          <w:bCs/>
          <w:color w:val="A6A6A6" w:themeColor="background1" w:themeShade="A6"/>
          <w:sz w:val="18"/>
          <w:szCs w:val="18"/>
        </w:rPr>
        <w:t xml:space="preserve">Insert responses here. </w:t>
      </w:r>
    </w:p>
    <w:p w14:paraId="3270D5A5" w14:textId="794EB05C" w:rsidR="004A22DD" w:rsidRDefault="00412173" w:rsidP="004A22DD">
      <w:pPr>
        <w:pStyle w:val="Heading3"/>
      </w:pPr>
      <w:r>
        <w:t xml:space="preserve">4. </w:t>
      </w:r>
      <w:r w:rsidR="007B6C9A">
        <w:t xml:space="preserve">alignment with </w:t>
      </w:r>
      <w:r w:rsidR="004F58E8">
        <w:t>strategy</w:t>
      </w:r>
    </w:p>
    <w:p w14:paraId="0A16B8C3" w14:textId="77777777" w:rsidR="003056E3" w:rsidRPr="003056E3" w:rsidRDefault="003056E3" w:rsidP="003056E3">
      <w:pPr>
        <w:pStyle w:val="ListParagraph"/>
        <w:numPr>
          <w:ilvl w:val="0"/>
          <w:numId w:val="30"/>
        </w:numPr>
        <w:rPr>
          <w:rFonts w:cstheme="minorHAnsi"/>
          <w:bCs/>
          <w:i/>
          <w:iCs/>
          <w:sz w:val="18"/>
          <w:szCs w:val="18"/>
        </w:rPr>
      </w:pPr>
      <w:r w:rsidRPr="003056E3">
        <w:rPr>
          <w:rFonts w:cstheme="minorHAnsi"/>
          <w:bCs/>
          <w:i/>
          <w:iCs/>
          <w:sz w:val="18"/>
          <w:szCs w:val="18"/>
        </w:rPr>
        <w:t xml:space="preserve">How does the centre support the goals of the college, school, or unit to which it reports? </w:t>
      </w:r>
    </w:p>
    <w:p w14:paraId="24BAC0F2" w14:textId="77777777" w:rsidR="003056E3" w:rsidRDefault="003056E3" w:rsidP="003056E3">
      <w:pPr>
        <w:pStyle w:val="ListParagraph"/>
        <w:numPr>
          <w:ilvl w:val="0"/>
          <w:numId w:val="30"/>
        </w:numPr>
        <w:rPr>
          <w:rFonts w:cstheme="minorHAnsi"/>
          <w:bCs/>
          <w:i/>
          <w:iCs/>
          <w:sz w:val="18"/>
          <w:szCs w:val="18"/>
        </w:rPr>
      </w:pPr>
      <w:r w:rsidRPr="003056E3">
        <w:rPr>
          <w:rFonts w:cstheme="minorHAnsi"/>
          <w:bCs/>
          <w:i/>
          <w:iCs/>
          <w:sz w:val="18"/>
          <w:szCs w:val="18"/>
        </w:rPr>
        <w:t xml:space="preserve">How does the centre support the goals of the university’s strategic plan? </w:t>
      </w:r>
    </w:p>
    <w:p w14:paraId="3D6F44F4" w14:textId="77777777" w:rsidR="00DA2872" w:rsidRDefault="00DA2872" w:rsidP="00DA2872">
      <w:pPr>
        <w:rPr>
          <w:rFonts w:cstheme="minorHAnsi"/>
          <w:bCs/>
          <w:color w:val="A6A6A6" w:themeColor="background1" w:themeShade="A6"/>
          <w:sz w:val="18"/>
          <w:szCs w:val="18"/>
        </w:rPr>
      </w:pPr>
    </w:p>
    <w:p w14:paraId="1E1D04ED" w14:textId="27AF9272" w:rsidR="00DA2872" w:rsidRPr="00DA2872" w:rsidRDefault="00DA2872" w:rsidP="00DA2872">
      <w:pPr>
        <w:rPr>
          <w:rFonts w:cstheme="minorHAnsi"/>
          <w:bCs/>
          <w:color w:val="A6A6A6" w:themeColor="background1" w:themeShade="A6"/>
          <w:sz w:val="18"/>
          <w:szCs w:val="18"/>
        </w:rPr>
      </w:pPr>
      <w:r w:rsidRPr="00DA2872">
        <w:rPr>
          <w:rFonts w:cstheme="minorHAnsi"/>
          <w:bCs/>
          <w:color w:val="A6A6A6" w:themeColor="background1" w:themeShade="A6"/>
          <w:sz w:val="18"/>
          <w:szCs w:val="18"/>
        </w:rPr>
        <w:t xml:space="preserve">Insert responses here. </w:t>
      </w:r>
    </w:p>
    <w:p w14:paraId="26C9FA4B" w14:textId="41CC4522" w:rsidR="00222DC7" w:rsidRDefault="00412173" w:rsidP="00222DC7">
      <w:pPr>
        <w:pStyle w:val="Heading3"/>
      </w:pPr>
      <w:r>
        <w:lastRenderedPageBreak/>
        <w:t xml:space="preserve">5. </w:t>
      </w:r>
      <w:r w:rsidR="00EA1D9A">
        <w:t>A</w:t>
      </w:r>
      <w:r w:rsidR="008251C7">
        <w:t>ssessment</w:t>
      </w:r>
    </w:p>
    <w:p w14:paraId="0DCB5E17" w14:textId="4DE55858" w:rsidR="00196B29" w:rsidRPr="00196B29" w:rsidRDefault="00196B29" w:rsidP="00196B29">
      <w:pPr>
        <w:pStyle w:val="ListParagraph"/>
        <w:numPr>
          <w:ilvl w:val="0"/>
          <w:numId w:val="30"/>
        </w:numPr>
        <w:rPr>
          <w:rFonts w:cstheme="minorHAnsi"/>
          <w:bCs/>
          <w:i/>
          <w:iCs/>
          <w:sz w:val="18"/>
          <w:szCs w:val="18"/>
        </w:rPr>
      </w:pPr>
      <w:r w:rsidRPr="00196B29">
        <w:rPr>
          <w:rFonts w:cstheme="minorHAnsi"/>
          <w:bCs/>
          <w:i/>
          <w:iCs/>
          <w:sz w:val="18"/>
          <w:szCs w:val="18"/>
        </w:rPr>
        <w:t>How will the success of the centre be measured, annually and over the five-year term? Consider qualitative and quantitative measures that speak to desired outcomes and impacts of the centre. They can be written as short- and long-term targets for each of the goals articulated for the centre as well as metrics that would be used to evaluate achievement of those targets. </w:t>
      </w:r>
    </w:p>
    <w:p w14:paraId="00504B6A" w14:textId="5A15B4F1" w:rsidR="00196B29" w:rsidRDefault="00196B29" w:rsidP="00196B29">
      <w:pPr>
        <w:pStyle w:val="ListParagraph"/>
        <w:numPr>
          <w:ilvl w:val="0"/>
          <w:numId w:val="30"/>
        </w:numPr>
        <w:rPr>
          <w:rFonts w:cstheme="minorHAnsi"/>
          <w:bCs/>
          <w:i/>
          <w:iCs/>
          <w:sz w:val="18"/>
          <w:szCs w:val="18"/>
        </w:rPr>
      </w:pPr>
      <w:r w:rsidRPr="00196B29">
        <w:rPr>
          <w:rFonts w:cstheme="minorHAnsi"/>
          <w:bCs/>
          <w:i/>
          <w:iCs/>
          <w:sz w:val="18"/>
          <w:szCs w:val="18"/>
        </w:rPr>
        <w:t>What does success look like in five years?</w:t>
      </w:r>
    </w:p>
    <w:p w14:paraId="2AE3AE39" w14:textId="77777777" w:rsidR="00EA1D9A" w:rsidRDefault="00EA1D9A" w:rsidP="00EA1D9A">
      <w:pPr>
        <w:rPr>
          <w:rFonts w:cstheme="minorHAnsi"/>
          <w:bCs/>
          <w:sz w:val="18"/>
          <w:szCs w:val="18"/>
        </w:rPr>
      </w:pPr>
    </w:p>
    <w:p w14:paraId="6AD622A5" w14:textId="77777777" w:rsidR="00DA2872" w:rsidRPr="002063E7" w:rsidRDefault="00DA2872" w:rsidP="00DA2872">
      <w:pPr>
        <w:rPr>
          <w:rFonts w:cstheme="minorHAnsi"/>
          <w:bCs/>
          <w:color w:val="A6A6A6" w:themeColor="background1" w:themeShade="A6"/>
          <w:sz w:val="18"/>
          <w:szCs w:val="18"/>
        </w:rPr>
      </w:pPr>
      <w:r w:rsidRPr="002063E7">
        <w:rPr>
          <w:rFonts w:cstheme="minorHAnsi"/>
          <w:bCs/>
          <w:color w:val="A6A6A6" w:themeColor="background1" w:themeShade="A6"/>
          <w:sz w:val="18"/>
          <w:szCs w:val="18"/>
        </w:rPr>
        <w:t xml:space="preserve">Insert responses here. </w:t>
      </w:r>
    </w:p>
    <w:p w14:paraId="4E06956C" w14:textId="1289EE83" w:rsidR="00222DC7" w:rsidRDefault="00412173" w:rsidP="00222DC7">
      <w:pPr>
        <w:pStyle w:val="Heading3"/>
      </w:pPr>
      <w:r>
        <w:t xml:space="preserve">6. </w:t>
      </w:r>
      <w:r w:rsidR="008251C7">
        <w:t>membership</w:t>
      </w:r>
    </w:p>
    <w:p w14:paraId="71FE743D" w14:textId="7099C35E" w:rsidR="00DA2872" w:rsidRPr="00DA2872" w:rsidRDefault="00DA2872" w:rsidP="00DA2872">
      <w:pPr>
        <w:pStyle w:val="ListParagraph"/>
        <w:numPr>
          <w:ilvl w:val="0"/>
          <w:numId w:val="30"/>
        </w:numPr>
        <w:rPr>
          <w:rFonts w:cstheme="minorHAnsi"/>
          <w:bCs/>
          <w:i/>
          <w:iCs/>
          <w:sz w:val="18"/>
          <w:szCs w:val="18"/>
        </w:rPr>
      </w:pPr>
      <w:r w:rsidRPr="00DA2872">
        <w:rPr>
          <w:rFonts w:cstheme="minorHAnsi"/>
          <w:bCs/>
          <w:i/>
          <w:iCs/>
          <w:sz w:val="18"/>
          <w:szCs w:val="18"/>
        </w:rPr>
        <w:t>What are the criteria for membership in the centre? What are the roles and responsibilities of members? What are the benefits of membership in the centre? If applicable, what are the distinctions in roles, responsibilities</w:t>
      </w:r>
      <w:r w:rsidR="00173356">
        <w:rPr>
          <w:rFonts w:cstheme="minorHAnsi"/>
          <w:bCs/>
          <w:i/>
          <w:iCs/>
          <w:sz w:val="18"/>
          <w:szCs w:val="18"/>
        </w:rPr>
        <w:t>,</w:t>
      </w:r>
      <w:r w:rsidRPr="00DA2872">
        <w:rPr>
          <w:rFonts w:cstheme="minorHAnsi"/>
          <w:bCs/>
          <w:i/>
          <w:iCs/>
          <w:sz w:val="18"/>
          <w:szCs w:val="18"/>
        </w:rPr>
        <w:t xml:space="preserve"> or benefits between different categories of membership? </w:t>
      </w:r>
    </w:p>
    <w:p w14:paraId="49BE3063" w14:textId="77777777" w:rsidR="00DA2872" w:rsidRPr="00DA2872" w:rsidRDefault="00DA2872" w:rsidP="00DA2872">
      <w:pPr>
        <w:pStyle w:val="ListParagraph"/>
        <w:numPr>
          <w:ilvl w:val="0"/>
          <w:numId w:val="30"/>
        </w:numPr>
        <w:rPr>
          <w:rFonts w:cstheme="minorHAnsi"/>
          <w:bCs/>
          <w:i/>
          <w:iCs/>
          <w:sz w:val="18"/>
          <w:szCs w:val="18"/>
        </w:rPr>
      </w:pPr>
      <w:r w:rsidRPr="00DA2872">
        <w:rPr>
          <w:rFonts w:cstheme="minorHAnsi"/>
          <w:bCs/>
          <w:i/>
          <w:iCs/>
          <w:sz w:val="18"/>
          <w:szCs w:val="18"/>
        </w:rPr>
        <w:t>List the members of the centre, and if applicable group them by category of membership.</w:t>
      </w:r>
    </w:p>
    <w:p w14:paraId="32B84F81" w14:textId="77777777" w:rsidR="00DA2872" w:rsidRDefault="00DA2872" w:rsidP="00DA2872">
      <w:pPr>
        <w:rPr>
          <w:rFonts w:cstheme="minorHAnsi"/>
          <w:bCs/>
          <w:sz w:val="18"/>
          <w:szCs w:val="18"/>
        </w:rPr>
      </w:pPr>
    </w:p>
    <w:p w14:paraId="1CD1260F" w14:textId="77777777" w:rsidR="00DA2872" w:rsidRPr="002063E7" w:rsidRDefault="00DA2872" w:rsidP="00DA2872">
      <w:pPr>
        <w:rPr>
          <w:rFonts w:cstheme="minorHAnsi"/>
          <w:bCs/>
          <w:color w:val="A6A6A6" w:themeColor="background1" w:themeShade="A6"/>
          <w:sz w:val="18"/>
          <w:szCs w:val="18"/>
        </w:rPr>
      </w:pPr>
      <w:r w:rsidRPr="002063E7">
        <w:rPr>
          <w:rFonts w:cstheme="minorHAnsi"/>
          <w:bCs/>
          <w:color w:val="A6A6A6" w:themeColor="background1" w:themeShade="A6"/>
          <w:sz w:val="18"/>
          <w:szCs w:val="18"/>
        </w:rPr>
        <w:t xml:space="preserve">Insert responses here. </w:t>
      </w:r>
    </w:p>
    <w:p w14:paraId="3CC85C20" w14:textId="74AA24F5" w:rsidR="00222DC7" w:rsidRDefault="00412173" w:rsidP="00222DC7">
      <w:pPr>
        <w:pStyle w:val="Heading3"/>
      </w:pPr>
      <w:r>
        <w:t xml:space="preserve">7. </w:t>
      </w:r>
      <w:r w:rsidR="00DC24C7">
        <w:t>governance and management</w:t>
      </w:r>
    </w:p>
    <w:p w14:paraId="12AE8EBA" w14:textId="202A2EFB" w:rsidR="0043041F" w:rsidRPr="00CC1430" w:rsidRDefault="0043041F" w:rsidP="0043041F">
      <w:pPr>
        <w:pStyle w:val="ListParagraph"/>
        <w:numPr>
          <w:ilvl w:val="0"/>
          <w:numId w:val="30"/>
        </w:numPr>
        <w:rPr>
          <w:rFonts w:cstheme="minorHAnsi"/>
          <w:bCs/>
          <w:i/>
          <w:iCs/>
          <w:sz w:val="18"/>
          <w:szCs w:val="18"/>
        </w:rPr>
      </w:pPr>
      <w:r w:rsidRPr="00CC1430">
        <w:rPr>
          <w:rFonts w:cstheme="minorHAnsi"/>
          <w:bCs/>
          <w:i/>
          <w:iCs/>
          <w:sz w:val="18"/>
          <w:szCs w:val="18"/>
        </w:rPr>
        <w:t>What is the governance structure of the centre? Are there advisory boards, committees, steering groups, etc? What is the composition of these governance structures and how are they populated?</w:t>
      </w:r>
    </w:p>
    <w:p w14:paraId="4DA62586" w14:textId="77777777" w:rsidR="0043041F" w:rsidRPr="00CC1430" w:rsidRDefault="0043041F" w:rsidP="0043041F">
      <w:pPr>
        <w:pStyle w:val="ListParagraph"/>
        <w:numPr>
          <w:ilvl w:val="0"/>
          <w:numId w:val="30"/>
        </w:numPr>
        <w:rPr>
          <w:rFonts w:cstheme="minorHAnsi"/>
          <w:bCs/>
          <w:i/>
          <w:iCs/>
          <w:sz w:val="18"/>
          <w:szCs w:val="18"/>
        </w:rPr>
      </w:pPr>
      <w:r w:rsidRPr="00CC1430">
        <w:rPr>
          <w:rFonts w:cstheme="minorHAnsi"/>
          <w:bCs/>
          <w:i/>
          <w:iCs/>
          <w:sz w:val="18"/>
          <w:szCs w:val="18"/>
        </w:rPr>
        <w:t xml:space="preserve">What authority do the governance structures have to oversee or advise on centre direction, policies, or activities? </w:t>
      </w:r>
    </w:p>
    <w:p w14:paraId="79FA691B" w14:textId="77777777" w:rsidR="0043041F" w:rsidRPr="00CC1430" w:rsidRDefault="0043041F" w:rsidP="0043041F">
      <w:pPr>
        <w:pStyle w:val="ListParagraph"/>
        <w:numPr>
          <w:ilvl w:val="0"/>
          <w:numId w:val="30"/>
        </w:numPr>
        <w:rPr>
          <w:rFonts w:cstheme="minorHAnsi"/>
          <w:bCs/>
          <w:i/>
          <w:iCs/>
          <w:sz w:val="18"/>
          <w:szCs w:val="18"/>
        </w:rPr>
      </w:pPr>
      <w:r w:rsidRPr="00CC1430">
        <w:rPr>
          <w:rFonts w:cstheme="minorHAnsi"/>
          <w:bCs/>
          <w:i/>
          <w:iCs/>
          <w:sz w:val="18"/>
          <w:szCs w:val="18"/>
        </w:rPr>
        <w:t>What is the management structure of the centre? What internal reporting lines and accountabilities exist?</w:t>
      </w:r>
    </w:p>
    <w:p w14:paraId="169F3270" w14:textId="77777777" w:rsidR="0043041F" w:rsidRPr="00CC1430" w:rsidRDefault="0043041F" w:rsidP="0043041F">
      <w:pPr>
        <w:pStyle w:val="ListParagraph"/>
        <w:numPr>
          <w:ilvl w:val="0"/>
          <w:numId w:val="30"/>
        </w:numPr>
        <w:rPr>
          <w:rFonts w:cstheme="minorHAnsi"/>
          <w:bCs/>
          <w:i/>
          <w:iCs/>
          <w:sz w:val="18"/>
          <w:szCs w:val="18"/>
        </w:rPr>
      </w:pPr>
      <w:r w:rsidRPr="00CC1430">
        <w:rPr>
          <w:rFonts w:cstheme="minorHAnsi"/>
          <w:bCs/>
          <w:i/>
          <w:iCs/>
          <w:sz w:val="18"/>
          <w:szCs w:val="18"/>
        </w:rPr>
        <w:t>If the centre is the result of an external partnership, what are the roles, responsibilities, and powers of the partners in centre oversight, policy generation, and activities?</w:t>
      </w:r>
    </w:p>
    <w:p w14:paraId="0764F724" w14:textId="77777777" w:rsidR="00CC1430" w:rsidRPr="00CC1430" w:rsidRDefault="00CC1430" w:rsidP="00CC1430">
      <w:pPr>
        <w:rPr>
          <w:rFonts w:cstheme="minorHAnsi"/>
          <w:bCs/>
          <w:sz w:val="18"/>
          <w:szCs w:val="18"/>
        </w:rPr>
      </w:pPr>
    </w:p>
    <w:p w14:paraId="40E11E49" w14:textId="77777777" w:rsidR="00CC1430" w:rsidRPr="002063E7" w:rsidRDefault="00CC1430" w:rsidP="00CC1430">
      <w:pPr>
        <w:rPr>
          <w:rFonts w:cstheme="minorHAnsi"/>
          <w:bCs/>
          <w:color w:val="A6A6A6" w:themeColor="background1" w:themeShade="A6"/>
          <w:sz w:val="18"/>
          <w:szCs w:val="18"/>
        </w:rPr>
      </w:pPr>
      <w:r w:rsidRPr="002063E7">
        <w:rPr>
          <w:rFonts w:cstheme="minorHAnsi"/>
          <w:bCs/>
          <w:color w:val="A6A6A6" w:themeColor="background1" w:themeShade="A6"/>
          <w:sz w:val="18"/>
          <w:szCs w:val="18"/>
        </w:rPr>
        <w:t xml:space="preserve">Insert responses here. </w:t>
      </w:r>
    </w:p>
    <w:p w14:paraId="25129F71" w14:textId="4D86B7D3" w:rsidR="00222DC7" w:rsidRDefault="00412173" w:rsidP="00222DC7">
      <w:pPr>
        <w:pStyle w:val="Heading3"/>
      </w:pPr>
      <w:r>
        <w:t xml:space="preserve">8. </w:t>
      </w:r>
      <w:r w:rsidR="00207C03">
        <w:t>financial and resource implications</w:t>
      </w:r>
    </w:p>
    <w:p w14:paraId="0B36BFA4" w14:textId="4C3FD25B" w:rsidR="007A1C80" w:rsidRPr="007A1C80" w:rsidRDefault="007A1C80" w:rsidP="007A1C80">
      <w:pPr>
        <w:pStyle w:val="ListParagraph"/>
        <w:numPr>
          <w:ilvl w:val="0"/>
          <w:numId w:val="30"/>
        </w:numPr>
        <w:rPr>
          <w:rFonts w:cstheme="minorHAnsi"/>
          <w:bCs/>
          <w:i/>
          <w:iCs/>
          <w:sz w:val="18"/>
          <w:szCs w:val="18"/>
        </w:rPr>
      </w:pPr>
      <w:r w:rsidRPr="007A1C80">
        <w:rPr>
          <w:rFonts w:cstheme="minorHAnsi"/>
          <w:bCs/>
          <w:i/>
          <w:iCs/>
          <w:sz w:val="18"/>
          <w:szCs w:val="18"/>
        </w:rPr>
        <w:t xml:space="preserve">What is the anticipated five-year budget for the centre? Please note any uncertainty that exists. </w:t>
      </w:r>
    </w:p>
    <w:p w14:paraId="4E629FB7" w14:textId="581E5779" w:rsidR="007A1C80" w:rsidRPr="007A1C80" w:rsidRDefault="007A1C80" w:rsidP="007A1C80">
      <w:pPr>
        <w:pStyle w:val="ListParagraph"/>
        <w:numPr>
          <w:ilvl w:val="0"/>
          <w:numId w:val="30"/>
        </w:numPr>
        <w:rPr>
          <w:rFonts w:cstheme="minorHAnsi"/>
          <w:bCs/>
          <w:i/>
          <w:iCs/>
          <w:sz w:val="18"/>
          <w:szCs w:val="18"/>
        </w:rPr>
      </w:pPr>
      <w:r w:rsidRPr="007A1C80">
        <w:rPr>
          <w:rFonts w:cstheme="minorHAnsi"/>
          <w:bCs/>
          <w:i/>
          <w:iCs/>
          <w:sz w:val="18"/>
          <w:szCs w:val="18"/>
        </w:rPr>
        <w:t>What resources from the college, school, or vice-presidential portfolio will the centre use (communications, human resources, technological, administrative, etc). Please ensure appropriate commitments are attained.</w:t>
      </w:r>
    </w:p>
    <w:p w14:paraId="3895FE9B" w14:textId="32B6EAEB" w:rsidR="007A1C80" w:rsidRPr="007A1C80" w:rsidRDefault="007A1C80" w:rsidP="007A1C80">
      <w:pPr>
        <w:pStyle w:val="ListParagraph"/>
        <w:numPr>
          <w:ilvl w:val="0"/>
          <w:numId w:val="30"/>
        </w:numPr>
        <w:rPr>
          <w:rFonts w:cstheme="minorHAnsi"/>
          <w:b/>
          <w:i/>
          <w:iCs/>
          <w:sz w:val="18"/>
          <w:szCs w:val="18"/>
        </w:rPr>
      </w:pPr>
      <w:r w:rsidRPr="007A1C80">
        <w:rPr>
          <w:rFonts w:cstheme="minorHAnsi"/>
          <w:i/>
          <w:iCs/>
          <w:sz w:val="18"/>
          <w:szCs w:val="18"/>
        </w:rPr>
        <w:t>Attach a letter from Facilities indicating the space requirements for the centre have been addressed.</w:t>
      </w:r>
    </w:p>
    <w:p w14:paraId="1C7D8D45" w14:textId="70CA5CF9" w:rsidR="007A1C80" w:rsidRPr="007A1C80" w:rsidRDefault="007A1C80" w:rsidP="007A1C80">
      <w:pPr>
        <w:pStyle w:val="ListParagraph"/>
        <w:numPr>
          <w:ilvl w:val="0"/>
          <w:numId w:val="30"/>
        </w:numPr>
        <w:rPr>
          <w:rFonts w:cstheme="minorHAnsi"/>
          <w:b/>
          <w:i/>
          <w:iCs/>
          <w:sz w:val="18"/>
          <w:szCs w:val="18"/>
        </w:rPr>
      </w:pPr>
      <w:r w:rsidRPr="007A1C80">
        <w:rPr>
          <w:rFonts w:cstheme="minorHAnsi"/>
          <w:i/>
          <w:iCs/>
          <w:sz w:val="18"/>
          <w:szCs w:val="18"/>
        </w:rPr>
        <w:t>Attach a letter from Information and Communications Technology indicating any IT needs of the centre have been captured in the operating budget.</w:t>
      </w:r>
    </w:p>
    <w:p w14:paraId="0DD7269A" w14:textId="77777777" w:rsidR="007A1C80" w:rsidRPr="001265EC" w:rsidRDefault="007A1C80" w:rsidP="007A1C80">
      <w:pPr>
        <w:rPr>
          <w:rFonts w:cstheme="minorHAnsi"/>
          <w:b/>
          <w:sz w:val="18"/>
          <w:szCs w:val="18"/>
        </w:rPr>
      </w:pPr>
    </w:p>
    <w:p w14:paraId="7613CFBE" w14:textId="77777777" w:rsidR="007A1C80" w:rsidRPr="002063E7" w:rsidRDefault="007A1C80" w:rsidP="007A1C80">
      <w:pPr>
        <w:rPr>
          <w:rFonts w:cstheme="minorHAnsi"/>
          <w:bCs/>
          <w:color w:val="A6A6A6" w:themeColor="background1" w:themeShade="A6"/>
          <w:sz w:val="18"/>
          <w:szCs w:val="18"/>
        </w:rPr>
      </w:pPr>
      <w:r w:rsidRPr="002063E7">
        <w:rPr>
          <w:rFonts w:cstheme="minorHAnsi"/>
          <w:bCs/>
          <w:color w:val="A6A6A6" w:themeColor="background1" w:themeShade="A6"/>
          <w:sz w:val="18"/>
          <w:szCs w:val="18"/>
        </w:rPr>
        <w:t xml:space="preserve">Insert responses here. </w:t>
      </w:r>
    </w:p>
    <w:p w14:paraId="107AC8CE" w14:textId="2AE6F2C5" w:rsidR="00222DC7" w:rsidRDefault="00412173" w:rsidP="00222DC7">
      <w:pPr>
        <w:pStyle w:val="Heading3"/>
      </w:pPr>
      <w:r>
        <w:t xml:space="preserve">9. </w:t>
      </w:r>
      <w:r w:rsidR="00207C03">
        <w:t>consultation</w:t>
      </w:r>
    </w:p>
    <w:p w14:paraId="0A4C7134" w14:textId="77777777" w:rsidR="00E54015" w:rsidRPr="00E54015" w:rsidRDefault="00E54015" w:rsidP="00E54015">
      <w:pPr>
        <w:pStyle w:val="ListParagraph"/>
        <w:numPr>
          <w:ilvl w:val="0"/>
          <w:numId w:val="30"/>
        </w:numPr>
        <w:rPr>
          <w:rFonts w:cstheme="minorHAnsi"/>
          <w:bCs/>
          <w:i/>
          <w:iCs/>
          <w:sz w:val="18"/>
          <w:szCs w:val="18"/>
        </w:rPr>
      </w:pPr>
      <w:r w:rsidRPr="00E54015">
        <w:rPr>
          <w:rFonts w:cstheme="minorHAnsi"/>
          <w:bCs/>
          <w:i/>
          <w:iCs/>
          <w:sz w:val="18"/>
          <w:szCs w:val="18"/>
        </w:rPr>
        <w:t>List all stakeholders consulted during the development of the proposal.</w:t>
      </w:r>
    </w:p>
    <w:p w14:paraId="319F7D22" w14:textId="77777777" w:rsidR="00E54015" w:rsidRPr="00E54015" w:rsidRDefault="00E54015" w:rsidP="00E54015">
      <w:pPr>
        <w:pStyle w:val="ListParagraph"/>
        <w:numPr>
          <w:ilvl w:val="0"/>
          <w:numId w:val="30"/>
        </w:numPr>
        <w:rPr>
          <w:rFonts w:cstheme="minorHAnsi"/>
          <w:bCs/>
          <w:i/>
          <w:iCs/>
          <w:sz w:val="18"/>
          <w:szCs w:val="18"/>
        </w:rPr>
      </w:pPr>
      <w:r w:rsidRPr="00E54015">
        <w:rPr>
          <w:rFonts w:cstheme="minorHAnsi"/>
          <w:bCs/>
          <w:i/>
          <w:iCs/>
          <w:sz w:val="18"/>
          <w:szCs w:val="18"/>
        </w:rPr>
        <w:t xml:space="preserve">Append any letters of support for the proposed centre. </w:t>
      </w:r>
    </w:p>
    <w:p w14:paraId="75B72D37" w14:textId="77777777" w:rsidR="00E54015" w:rsidRPr="001265EC" w:rsidRDefault="00E54015" w:rsidP="00E54015">
      <w:pPr>
        <w:rPr>
          <w:rFonts w:cstheme="minorHAnsi"/>
          <w:bCs/>
          <w:sz w:val="18"/>
          <w:szCs w:val="18"/>
        </w:rPr>
      </w:pPr>
    </w:p>
    <w:p w14:paraId="6B6B8FBB" w14:textId="0CE8C98B" w:rsidR="00E54015" w:rsidRPr="002063E7" w:rsidRDefault="00E54015" w:rsidP="00E54015">
      <w:pPr>
        <w:rPr>
          <w:rFonts w:cstheme="minorHAnsi"/>
          <w:bCs/>
          <w:color w:val="A6A6A6" w:themeColor="background1" w:themeShade="A6"/>
          <w:sz w:val="18"/>
          <w:szCs w:val="18"/>
        </w:rPr>
      </w:pPr>
      <w:r w:rsidRPr="002063E7">
        <w:rPr>
          <w:rFonts w:cstheme="minorHAnsi"/>
          <w:bCs/>
          <w:color w:val="A6A6A6" w:themeColor="background1" w:themeShade="A6"/>
          <w:sz w:val="18"/>
          <w:szCs w:val="18"/>
        </w:rPr>
        <w:t xml:space="preserve">Insert responses here. </w:t>
      </w:r>
    </w:p>
    <w:p w14:paraId="62B9BB42" w14:textId="3E3CA64D" w:rsidR="00A4041C" w:rsidRDefault="00412173" w:rsidP="00A4041C">
      <w:pPr>
        <w:pStyle w:val="Heading3"/>
      </w:pPr>
      <w:r>
        <w:t>10.</w:t>
      </w:r>
      <w:r w:rsidR="00E9394A">
        <w:t xml:space="preserve"> </w:t>
      </w:r>
      <w:r w:rsidR="00A4041C">
        <w:t>Endorsement</w:t>
      </w:r>
    </w:p>
    <w:p w14:paraId="55AFCAD8" w14:textId="77777777" w:rsidR="00E25BEF" w:rsidRPr="00E25BEF" w:rsidRDefault="00E25BEF" w:rsidP="00E25BEF">
      <w:pPr>
        <w:rPr>
          <w:rFonts w:cstheme="minorHAnsi"/>
          <w:bCs/>
          <w:i/>
          <w:iCs/>
          <w:sz w:val="18"/>
          <w:szCs w:val="18"/>
        </w:rPr>
      </w:pPr>
      <w:r w:rsidRPr="00E25BEF">
        <w:rPr>
          <w:rFonts w:cstheme="minorHAnsi"/>
          <w:bCs/>
          <w:i/>
          <w:iCs/>
          <w:sz w:val="18"/>
          <w:szCs w:val="18"/>
        </w:rPr>
        <w:t xml:space="preserve">Append a letter of support from the dean, executive director, or vice-president to whom the centre will report. This letter should indicate commitment of specific financial, space, infrastructure, or any existing personnel supports being allocated to or assigned to support the centre. </w:t>
      </w:r>
    </w:p>
    <w:p w14:paraId="6040B1BC" w14:textId="77777777" w:rsidR="00A4041C" w:rsidRDefault="00A4041C" w:rsidP="00222DC7">
      <w:pPr>
        <w:rPr>
          <w:sz w:val="18"/>
          <w:szCs w:val="18"/>
          <w:lang w:val="en-US"/>
        </w:rPr>
      </w:pPr>
    </w:p>
    <w:p w14:paraId="5A3FF9A6" w14:textId="759E0393" w:rsidR="001F3FC2" w:rsidRPr="00A55C97" w:rsidRDefault="00C31512" w:rsidP="001265EC">
      <w:pPr>
        <w:jc w:val="center"/>
        <w:rPr>
          <w:lang w:val="en-US"/>
        </w:rPr>
      </w:pPr>
      <w:r w:rsidRPr="00A55C97">
        <w:rPr>
          <w:b/>
          <w:bCs/>
          <w:lang w:val="en-US"/>
        </w:rPr>
        <w:t>Submit completed forms to</w:t>
      </w:r>
      <w:r w:rsidRPr="00A55C97">
        <w:rPr>
          <w:lang w:val="en-US"/>
        </w:rPr>
        <w:t xml:space="preserve"> </w:t>
      </w:r>
      <w:hyperlink r:id="rId13" w:history="1">
        <w:r w:rsidR="00433BD7" w:rsidRPr="00A55C97">
          <w:rPr>
            <w:rStyle w:val="Hyperlink"/>
            <w:lang w:val="en-US"/>
          </w:rPr>
          <w:t>governance.office@usask.ca</w:t>
        </w:r>
      </w:hyperlink>
      <w:r w:rsidR="00433BD7" w:rsidRPr="00A55C97">
        <w:rPr>
          <w:lang w:val="en-US"/>
        </w:rPr>
        <w:t xml:space="preserve"> </w:t>
      </w:r>
    </w:p>
    <w:sectPr w:rsidR="001F3FC2" w:rsidRPr="00A55C97" w:rsidSect="00721B93">
      <w:footerReference w:type="default" r:id="rId14"/>
      <w:headerReference w:type="first" r:id="rId15"/>
      <w:pgSz w:w="12240" w:h="15840"/>
      <w:pgMar w:top="1440" w:right="1080" w:bottom="1440" w:left="1440" w:header="708" w:footer="5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987D" w14:textId="77777777" w:rsidR="004166D5" w:rsidRDefault="004166D5" w:rsidP="00A53AFD">
      <w:r>
        <w:separator/>
      </w:r>
    </w:p>
  </w:endnote>
  <w:endnote w:type="continuationSeparator" w:id="0">
    <w:p w14:paraId="12EA15D3" w14:textId="77777777" w:rsidR="004166D5" w:rsidRDefault="004166D5" w:rsidP="00A5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Open Sans Condensed">
    <w:panose1 w:val="00000000000000000000"/>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5DF" w14:textId="1211DBB6" w:rsidR="00586906" w:rsidRDefault="00586906" w:rsidP="00586906">
    <w:pPr>
      <w:pStyle w:val="Header"/>
      <w:jc w:val="right"/>
      <w:rPr>
        <w:b/>
        <w:bCs/>
      </w:rPr>
    </w:pPr>
    <w:r>
      <w:rPr>
        <w:b/>
        <w:bCs/>
        <w:noProof/>
        <w:sz w:val="36"/>
        <w:szCs w:val="36"/>
      </w:rPr>
      <w:drawing>
        <wp:anchor distT="0" distB="0" distL="114300" distR="114300" simplePos="0" relativeHeight="251658241" behindDoc="0" locked="0" layoutInCell="1" allowOverlap="1" wp14:anchorId="78C92F53" wp14:editId="10ADC073">
          <wp:simplePos x="0" y="0"/>
          <wp:positionH relativeFrom="column">
            <wp:posOffset>-252730</wp:posOffset>
          </wp:positionH>
          <wp:positionV relativeFrom="paragraph">
            <wp:posOffset>132216</wp:posOffset>
          </wp:positionV>
          <wp:extent cx="1536970" cy="412917"/>
          <wp:effectExtent l="0" t="0" r="0" b="6350"/>
          <wp:wrapNone/>
          <wp:docPr id="193828163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03873" name="Graphic 1251003873"/>
                  <pic:cNvPicPr/>
                </pic:nvPicPr>
                <pic:blipFill>
                  <a:blip r:embed="rId1">
                    <a:extLst>
                      <a:ext uri="{96DAC541-7B7A-43D3-8B79-37D633B846F1}">
                        <asvg:svgBlip xmlns:asvg="http://schemas.microsoft.com/office/drawing/2016/SVG/main" r:embed="rId2"/>
                      </a:ext>
                    </a:extLst>
                  </a:blip>
                  <a:stretch>
                    <a:fillRect/>
                  </a:stretch>
                </pic:blipFill>
                <pic:spPr>
                  <a:xfrm>
                    <a:off x="0" y="0"/>
                    <a:ext cx="1536970" cy="412917"/>
                  </a:xfrm>
                  <a:prstGeom prst="rect">
                    <a:avLst/>
                  </a:prstGeom>
                </pic:spPr>
              </pic:pic>
            </a:graphicData>
          </a:graphic>
          <wp14:sizeRelH relativeFrom="page">
            <wp14:pctWidth>0</wp14:pctWidth>
          </wp14:sizeRelH>
          <wp14:sizeRelV relativeFrom="page">
            <wp14:pctHeight>0</wp14:pctHeight>
          </wp14:sizeRelV>
        </wp:anchor>
      </w:drawing>
    </w:r>
  </w:p>
  <w:p w14:paraId="76F73781" w14:textId="77777777" w:rsidR="00586906" w:rsidRDefault="00586906" w:rsidP="00586906">
    <w:pPr>
      <w:pStyle w:val="Header"/>
      <w:jc w:val="right"/>
      <w:rPr>
        <w:b/>
        <w:bCs/>
        <w:sz w:val="18"/>
        <w:szCs w:val="18"/>
      </w:rPr>
    </w:pPr>
  </w:p>
  <w:p w14:paraId="1517E241" w14:textId="37899899" w:rsidR="00586906" w:rsidRPr="00586906" w:rsidRDefault="00386D2F" w:rsidP="00586906">
    <w:pPr>
      <w:pStyle w:val="Header"/>
      <w:jc w:val="right"/>
      <w:rPr>
        <w:b/>
        <w:bCs/>
        <w:sz w:val="18"/>
        <w:szCs w:val="18"/>
      </w:rPr>
    </w:pPr>
    <w:r>
      <w:rPr>
        <w:b/>
        <w:bCs/>
        <w:sz w:val="18"/>
        <w:szCs w:val="18"/>
      </w:rPr>
      <w:t>C</w:t>
    </w:r>
    <w:r w:rsidR="00433BD7">
      <w:rPr>
        <w:b/>
        <w:bCs/>
        <w:sz w:val="18"/>
        <w:szCs w:val="18"/>
      </w:rPr>
      <w:t>ENTRE ESTABLISHMENT FORM</w:t>
    </w:r>
  </w:p>
  <w:p w14:paraId="247E31FA" w14:textId="2DF10321" w:rsidR="00586906" w:rsidRDefault="0058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7213" w14:textId="77777777" w:rsidR="004166D5" w:rsidRDefault="004166D5" w:rsidP="00A53AFD">
      <w:r>
        <w:separator/>
      </w:r>
    </w:p>
  </w:footnote>
  <w:footnote w:type="continuationSeparator" w:id="0">
    <w:p w14:paraId="3FC34E4A" w14:textId="77777777" w:rsidR="004166D5" w:rsidRDefault="004166D5" w:rsidP="00A53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BCB1" w14:textId="1EB5058F" w:rsidR="00586906" w:rsidRPr="00586906" w:rsidRDefault="00586906" w:rsidP="00586906">
    <w:pPr>
      <w:pStyle w:val="Header"/>
      <w:jc w:val="right"/>
      <w:rPr>
        <w:b/>
        <w:bCs/>
        <w:sz w:val="36"/>
        <w:szCs w:val="36"/>
      </w:rPr>
    </w:pPr>
    <w:r w:rsidRPr="00586906">
      <w:rPr>
        <w:b/>
        <w:bCs/>
        <w:noProof/>
        <w:sz w:val="36"/>
        <w:szCs w:val="36"/>
      </w:rPr>
      <w:drawing>
        <wp:anchor distT="0" distB="0" distL="114300" distR="114300" simplePos="0" relativeHeight="251658240" behindDoc="0" locked="0" layoutInCell="1" allowOverlap="1" wp14:anchorId="70AA7758" wp14:editId="6B6E2176">
          <wp:simplePos x="0" y="0"/>
          <wp:positionH relativeFrom="column">
            <wp:posOffset>-291829</wp:posOffset>
          </wp:positionH>
          <wp:positionV relativeFrom="paragraph">
            <wp:posOffset>-635</wp:posOffset>
          </wp:positionV>
          <wp:extent cx="2063883" cy="554476"/>
          <wp:effectExtent l="0" t="0" r="0" b="0"/>
          <wp:wrapNone/>
          <wp:docPr id="1324220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03873" name="Graphic 1251003873"/>
                  <pic:cNvPicPr/>
                </pic:nvPicPr>
                <pic:blipFill>
                  <a:blip r:embed="rId1">
                    <a:extLst>
                      <a:ext uri="{96DAC541-7B7A-43D3-8B79-37D633B846F1}">
                        <asvg:svgBlip xmlns:asvg="http://schemas.microsoft.com/office/drawing/2016/SVG/main" r:embed="rId2"/>
                      </a:ext>
                    </a:extLst>
                  </a:blip>
                  <a:stretch>
                    <a:fillRect/>
                  </a:stretch>
                </pic:blipFill>
                <pic:spPr>
                  <a:xfrm>
                    <a:off x="0" y="0"/>
                    <a:ext cx="2063883" cy="554476"/>
                  </a:xfrm>
                  <a:prstGeom prst="rect">
                    <a:avLst/>
                  </a:prstGeom>
                </pic:spPr>
              </pic:pic>
            </a:graphicData>
          </a:graphic>
          <wp14:sizeRelH relativeFrom="page">
            <wp14:pctWidth>0</wp14:pctWidth>
          </wp14:sizeRelH>
          <wp14:sizeRelV relativeFrom="page">
            <wp14:pctHeight>0</wp14:pctHeight>
          </wp14:sizeRelV>
        </wp:anchor>
      </w:drawing>
    </w:r>
    <w:r w:rsidR="00D1323D">
      <w:rPr>
        <w:b/>
        <w:bCs/>
        <w:noProof/>
        <w:sz w:val="36"/>
        <w:szCs w:val="36"/>
      </w:rPr>
      <w:t>Centre Establishment</w:t>
    </w:r>
    <w:r w:rsidR="004A22DD">
      <w:rPr>
        <w:b/>
        <w:bCs/>
        <w:noProof/>
        <w:sz w:val="36"/>
        <w:szCs w:val="36"/>
      </w:rPr>
      <w:br/>
    </w:r>
    <w:r w:rsidR="00D1323D">
      <w:rPr>
        <w:b/>
        <w:bCs/>
        <w:noProof/>
        <w:sz w:val="36"/>
        <w:szCs w:val="36"/>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EE7"/>
    <w:multiLevelType w:val="hybridMultilevel"/>
    <w:tmpl w:val="AC62C3BC"/>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72005A"/>
    <w:multiLevelType w:val="hybridMultilevel"/>
    <w:tmpl w:val="BED2F54A"/>
    <w:lvl w:ilvl="0" w:tplc="DEA8609C">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B61E4"/>
    <w:multiLevelType w:val="hybridMultilevel"/>
    <w:tmpl w:val="449A1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11BE6"/>
    <w:multiLevelType w:val="hybridMultilevel"/>
    <w:tmpl w:val="DDDC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0256E"/>
    <w:multiLevelType w:val="multilevel"/>
    <w:tmpl w:val="5356909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A95D48"/>
    <w:multiLevelType w:val="hybridMultilevel"/>
    <w:tmpl w:val="9472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671F6"/>
    <w:multiLevelType w:val="multilevel"/>
    <w:tmpl w:val="7D8850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DF630A"/>
    <w:multiLevelType w:val="multilevel"/>
    <w:tmpl w:val="8A92A5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6EF5D48"/>
    <w:multiLevelType w:val="hybridMultilevel"/>
    <w:tmpl w:val="B9C2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270CF"/>
    <w:multiLevelType w:val="hybridMultilevel"/>
    <w:tmpl w:val="0CE88078"/>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D2583A"/>
    <w:multiLevelType w:val="hybridMultilevel"/>
    <w:tmpl w:val="E35A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95A29"/>
    <w:multiLevelType w:val="hybridMultilevel"/>
    <w:tmpl w:val="CEE6E402"/>
    <w:lvl w:ilvl="0" w:tplc="10090019">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6722CD"/>
    <w:multiLevelType w:val="hybridMultilevel"/>
    <w:tmpl w:val="042207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71B2A"/>
    <w:multiLevelType w:val="hybridMultilevel"/>
    <w:tmpl w:val="7B38719A"/>
    <w:lvl w:ilvl="0" w:tplc="B94E87B8">
      <w:start w:val="1"/>
      <w:numFmt w:val="lowerLetter"/>
      <w:pStyle w:val="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733123"/>
    <w:multiLevelType w:val="multilevel"/>
    <w:tmpl w:val="AB566C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47344F0"/>
    <w:multiLevelType w:val="hybridMultilevel"/>
    <w:tmpl w:val="E2EC39FA"/>
    <w:lvl w:ilvl="0" w:tplc="08EC8618">
      <w:start w:val="1"/>
      <w:numFmt w:val="bullet"/>
      <w:pStyle w:val="Bullet"/>
      <w:lvlText w:val=""/>
      <w:lvlJc w:val="left"/>
      <w:pPr>
        <w:ind w:left="720" w:hanging="360"/>
      </w:pPr>
      <w:rPr>
        <w:rFonts w:ascii="Symbol" w:hAnsi="Symbol" w:hint="default"/>
      </w:rPr>
    </w:lvl>
    <w:lvl w:ilvl="1" w:tplc="A0ECF094">
      <w:start w:val="1"/>
      <w:numFmt w:val="bullet"/>
      <w:pStyle w:val="Bulletindented"/>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5018A7"/>
    <w:multiLevelType w:val="hybridMultilevel"/>
    <w:tmpl w:val="4C28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91DCC"/>
    <w:multiLevelType w:val="multilevel"/>
    <w:tmpl w:val="AD0427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CB43B12"/>
    <w:multiLevelType w:val="hybridMultilevel"/>
    <w:tmpl w:val="2488FE72"/>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4474DB5"/>
    <w:multiLevelType w:val="hybridMultilevel"/>
    <w:tmpl w:val="3D1260A8"/>
    <w:lvl w:ilvl="0" w:tplc="B35090A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F6297"/>
    <w:multiLevelType w:val="hybridMultilevel"/>
    <w:tmpl w:val="210C2F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88457896">
    <w:abstractNumId w:val="15"/>
  </w:num>
  <w:num w:numId="2" w16cid:durableId="637420231">
    <w:abstractNumId w:val="1"/>
  </w:num>
  <w:num w:numId="3" w16cid:durableId="837305115">
    <w:abstractNumId w:val="5"/>
  </w:num>
  <w:num w:numId="4" w16cid:durableId="1438790161">
    <w:abstractNumId w:val="2"/>
  </w:num>
  <w:num w:numId="5" w16cid:durableId="1562592150">
    <w:abstractNumId w:val="8"/>
  </w:num>
  <w:num w:numId="6" w16cid:durableId="1546138450">
    <w:abstractNumId w:val="18"/>
  </w:num>
  <w:num w:numId="7" w16cid:durableId="1212229315">
    <w:abstractNumId w:val="13"/>
  </w:num>
  <w:num w:numId="8" w16cid:durableId="1553493837">
    <w:abstractNumId w:val="0"/>
  </w:num>
  <w:num w:numId="9" w16cid:durableId="1367832648">
    <w:abstractNumId w:val="13"/>
    <w:lvlOverride w:ilvl="0">
      <w:startOverride w:val="1"/>
    </w:lvlOverride>
  </w:num>
  <w:num w:numId="10" w16cid:durableId="1252589868">
    <w:abstractNumId w:val="11"/>
  </w:num>
  <w:num w:numId="11" w16cid:durableId="2076388361">
    <w:abstractNumId w:val="13"/>
    <w:lvlOverride w:ilvl="0">
      <w:startOverride w:val="1"/>
    </w:lvlOverride>
  </w:num>
  <w:num w:numId="12" w16cid:durableId="1178884294">
    <w:abstractNumId w:val="13"/>
    <w:lvlOverride w:ilvl="0">
      <w:startOverride w:val="1"/>
    </w:lvlOverride>
  </w:num>
  <w:num w:numId="13" w16cid:durableId="1326665649">
    <w:abstractNumId w:val="12"/>
  </w:num>
  <w:num w:numId="14" w16cid:durableId="1239906397">
    <w:abstractNumId w:val="13"/>
    <w:lvlOverride w:ilvl="0">
      <w:startOverride w:val="1"/>
    </w:lvlOverride>
  </w:num>
  <w:num w:numId="15" w16cid:durableId="177698475">
    <w:abstractNumId w:val="14"/>
  </w:num>
  <w:num w:numId="16" w16cid:durableId="155459339">
    <w:abstractNumId w:val="17"/>
  </w:num>
  <w:num w:numId="17" w16cid:durableId="262692910">
    <w:abstractNumId w:val="7"/>
  </w:num>
  <w:num w:numId="18" w16cid:durableId="1972394620">
    <w:abstractNumId w:val="6"/>
  </w:num>
  <w:num w:numId="19" w16cid:durableId="1698770927">
    <w:abstractNumId w:val="4"/>
  </w:num>
  <w:num w:numId="20" w16cid:durableId="2141148102">
    <w:abstractNumId w:val="13"/>
    <w:lvlOverride w:ilvl="0">
      <w:startOverride w:val="1"/>
    </w:lvlOverride>
  </w:num>
  <w:num w:numId="21" w16cid:durableId="284973297">
    <w:abstractNumId w:val="9"/>
  </w:num>
  <w:num w:numId="22" w16cid:durableId="980311388">
    <w:abstractNumId w:val="13"/>
    <w:lvlOverride w:ilvl="0">
      <w:startOverride w:val="1"/>
    </w:lvlOverride>
  </w:num>
  <w:num w:numId="23" w16cid:durableId="2103717725">
    <w:abstractNumId w:val="20"/>
  </w:num>
  <w:num w:numId="24" w16cid:durableId="1110664687">
    <w:abstractNumId w:val="13"/>
    <w:lvlOverride w:ilvl="0">
      <w:startOverride w:val="1"/>
    </w:lvlOverride>
  </w:num>
  <w:num w:numId="25" w16cid:durableId="1006522342">
    <w:abstractNumId w:val="13"/>
    <w:lvlOverride w:ilvl="0">
      <w:startOverride w:val="1"/>
    </w:lvlOverride>
  </w:num>
  <w:num w:numId="26" w16cid:durableId="504324811">
    <w:abstractNumId w:val="13"/>
    <w:lvlOverride w:ilvl="0">
      <w:startOverride w:val="1"/>
    </w:lvlOverride>
  </w:num>
  <w:num w:numId="27" w16cid:durableId="1069377109">
    <w:abstractNumId w:val="3"/>
  </w:num>
  <w:num w:numId="28" w16cid:durableId="1105268174">
    <w:abstractNumId w:val="16"/>
  </w:num>
  <w:num w:numId="29" w16cid:durableId="198320320">
    <w:abstractNumId w:val="10"/>
  </w:num>
  <w:num w:numId="30" w16cid:durableId="20657152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06"/>
    <w:rsid w:val="000126C1"/>
    <w:rsid w:val="00014344"/>
    <w:rsid w:val="00016FED"/>
    <w:rsid w:val="000373EE"/>
    <w:rsid w:val="0004264A"/>
    <w:rsid w:val="000620CF"/>
    <w:rsid w:val="00067D35"/>
    <w:rsid w:val="00080B68"/>
    <w:rsid w:val="00086D6A"/>
    <w:rsid w:val="000A7C48"/>
    <w:rsid w:val="000B3534"/>
    <w:rsid w:val="000B4408"/>
    <w:rsid w:val="000C3EFA"/>
    <w:rsid w:val="000D0D1A"/>
    <w:rsid w:val="000E497E"/>
    <w:rsid w:val="00115D55"/>
    <w:rsid w:val="001265EC"/>
    <w:rsid w:val="00131BAF"/>
    <w:rsid w:val="00133DF4"/>
    <w:rsid w:val="00147F23"/>
    <w:rsid w:val="00173356"/>
    <w:rsid w:val="00176A93"/>
    <w:rsid w:val="001814ED"/>
    <w:rsid w:val="001821D5"/>
    <w:rsid w:val="00182751"/>
    <w:rsid w:val="00196B29"/>
    <w:rsid w:val="001B1C0D"/>
    <w:rsid w:val="001B7CD4"/>
    <w:rsid w:val="001E4D15"/>
    <w:rsid w:val="001E6530"/>
    <w:rsid w:val="001F102B"/>
    <w:rsid w:val="001F3FC2"/>
    <w:rsid w:val="002063E7"/>
    <w:rsid w:val="00207C03"/>
    <w:rsid w:val="00221E28"/>
    <w:rsid w:val="00222DC7"/>
    <w:rsid w:val="00263CBE"/>
    <w:rsid w:val="00282C32"/>
    <w:rsid w:val="002952C3"/>
    <w:rsid w:val="002A0A8C"/>
    <w:rsid w:val="002D4AAD"/>
    <w:rsid w:val="002F195B"/>
    <w:rsid w:val="002F3EBF"/>
    <w:rsid w:val="002F7DB4"/>
    <w:rsid w:val="003056E3"/>
    <w:rsid w:val="00326472"/>
    <w:rsid w:val="00326D37"/>
    <w:rsid w:val="003474D9"/>
    <w:rsid w:val="0035515B"/>
    <w:rsid w:val="003779E2"/>
    <w:rsid w:val="00382DD8"/>
    <w:rsid w:val="00382DE3"/>
    <w:rsid w:val="0038521D"/>
    <w:rsid w:val="00386D2F"/>
    <w:rsid w:val="003A44A3"/>
    <w:rsid w:val="003B6044"/>
    <w:rsid w:val="00412173"/>
    <w:rsid w:val="00414D4D"/>
    <w:rsid w:val="0041669D"/>
    <w:rsid w:val="004166D5"/>
    <w:rsid w:val="0043041F"/>
    <w:rsid w:val="00433BD7"/>
    <w:rsid w:val="00442540"/>
    <w:rsid w:val="004453F3"/>
    <w:rsid w:val="00447E4A"/>
    <w:rsid w:val="004624AB"/>
    <w:rsid w:val="00462ABC"/>
    <w:rsid w:val="004640AF"/>
    <w:rsid w:val="00466B75"/>
    <w:rsid w:val="00486278"/>
    <w:rsid w:val="00487437"/>
    <w:rsid w:val="004A22DD"/>
    <w:rsid w:val="004B6D60"/>
    <w:rsid w:val="004B7F82"/>
    <w:rsid w:val="004D308F"/>
    <w:rsid w:val="004F58E8"/>
    <w:rsid w:val="00516955"/>
    <w:rsid w:val="00517179"/>
    <w:rsid w:val="00523864"/>
    <w:rsid w:val="00533EC4"/>
    <w:rsid w:val="00547820"/>
    <w:rsid w:val="00550DAA"/>
    <w:rsid w:val="00552B07"/>
    <w:rsid w:val="00554714"/>
    <w:rsid w:val="00564665"/>
    <w:rsid w:val="00581778"/>
    <w:rsid w:val="0058232C"/>
    <w:rsid w:val="00586906"/>
    <w:rsid w:val="005B08F5"/>
    <w:rsid w:val="005B16E0"/>
    <w:rsid w:val="005C5D55"/>
    <w:rsid w:val="005D0EDF"/>
    <w:rsid w:val="005E3435"/>
    <w:rsid w:val="005F0D17"/>
    <w:rsid w:val="005F34DD"/>
    <w:rsid w:val="005F4BDB"/>
    <w:rsid w:val="00625BA1"/>
    <w:rsid w:val="006314F4"/>
    <w:rsid w:val="00641F78"/>
    <w:rsid w:val="0064227C"/>
    <w:rsid w:val="00664E64"/>
    <w:rsid w:val="00665E32"/>
    <w:rsid w:val="0069138E"/>
    <w:rsid w:val="006C3932"/>
    <w:rsid w:val="006C72D8"/>
    <w:rsid w:val="006D234B"/>
    <w:rsid w:val="006D618B"/>
    <w:rsid w:val="006E1145"/>
    <w:rsid w:val="00706646"/>
    <w:rsid w:val="00721B93"/>
    <w:rsid w:val="00722969"/>
    <w:rsid w:val="00730DDF"/>
    <w:rsid w:val="00755CAE"/>
    <w:rsid w:val="00763E6D"/>
    <w:rsid w:val="007662EF"/>
    <w:rsid w:val="0078246A"/>
    <w:rsid w:val="007A13B0"/>
    <w:rsid w:val="007A1C80"/>
    <w:rsid w:val="007B6C9A"/>
    <w:rsid w:val="007D7FEA"/>
    <w:rsid w:val="007E382C"/>
    <w:rsid w:val="007F577A"/>
    <w:rsid w:val="0080062D"/>
    <w:rsid w:val="008251C7"/>
    <w:rsid w:val="008316B7"/>
    <w:rsid w:val="00854265"/>
    <w:rsid w:val="00871AF8"/>
    <w:rsid w:val="00871DE6"/>
    <w:rsid w:val="00890075"/>
    <w:rsid w:val="008A135F"/>
    <w:rsid w:val="008F2917"/>
    <w:rsid w:val="008F5F5D"/>
    <w:rsid w:val="00903EF0"/>
    <w:rsid w:val="00924CDA"/>
    <w:rsid w:val="00966448"/>
    <w:rsid w:val="009752E7"/>
    <w:rsid w:val="009954C5"/>
    <w:rsid w:val="0099640F"/>
    <w:rsid w:val="009A7149"/>
    <w:rsid w:val="009C3124"/>
    <w:rsid w:val="009C3FF8"/>
    <w:rsid w:val="009C402E"/>
    <w:rsid w:val="00A171F3"/>
    <w:rsid w:val="00A27A81"/>
    <w:rsid w:val="00A4041C"/>
    <w:rsid w:val="00A44988"/>
    <w:rsid w:val="00A4712C"/>
    <w:rsid w:val="00A52B6F"/>
    <w:rsid w:val="00A53AFD"/>
    <w:rsid w:val="00A55C97"/>
    <w:rsid w:val="00A57B5D"/>
    <w:rsid w:val="00A63FBE"/>
    <w:rsid w:val="00A7273E"/>
    <w:rsid w:val="00A75752"/>
    <w:rsid w:val="00A836FA"/>
    <w:rsid w:val="00A91A60"/>
    <w:rsid w:val="00A93F18"/>
    <w:rsid w:val="00AB6277"/>
    <w:rsid w:val="00AB77B0"/>
    <w:rsid w:val="00AD76EC"/>
    <w:rsid w:val="00AE239A"/>
    <w:rsid w:val="00AF3E27"/>
    <w:rsid w:val="00AF46EA"/>
    <w:rsid w:val="00B067A0"/>
    <w:rsid w:val="00B17BE6"/>
    <w:rsid w:val="00B21B86"/>
    <w:rsid w:val="00B403EC"/>
    <w:rsid w:val="00B532DB"/>
    <w:rsid w:val="00B62697"/>
    <w:rsid w:val="00B67979"/>
    <w:rsid w:val="00B7272D"/>
    <w:rsid w:val="00BA0272"/>
    <w:rsid w:val="00BA5C28"/>
    <w:rsid w:val="00BB275F"/>
    <w:rsid w:val="00BC3B74"/>
    <w:rsid w:val="00BE2531"/>
    <w:rsid w:val="00BF4E58"/>
    <w:rsid w:val="00C06886"/>
    <w:rsid w:val="00C07FF7"/>
    <w:rsid w:val="00C26879"/>
    <w:rsid w:val="00C27D8D"/>
    <w:rsid w:val="00C31512"/>
    <w:rsid w:val="00C369D7"/>
    <w:rsid w:val="00C4575E"/>
    <w:rsid w:val="00C47192"/>
    <w:rsid w:val="00C52575"/>
    <w:rsid w:val="00C60C12"/>
    <w:rsid w:val="00C61FB2"/>
    <w:rsid w:val="00C7406E"/>
    <w:rsid w:val="00C977DF"/>
    <w:rsid w:val="00CC1430"/>
    <w:rsid w:val="00CD101A"/>
    <w:rsid w:val="00CF182E"/>
    <w:rsid w:val="00D04CB8"/>
    <w:rsid w:val="00D0680E"/>
    <w:rsid w:val="00D10A3D"/>
    <w:rsid w:val="00D1323D"/>
    <w:rsid w:val="00D45A6E"/>
    <w:rsid w:val="00D83A8E"/>
    <w:rsid w:val="00D85B9C"/>
    <w:rsid w:val="00D94DD4"/>
    <w:rsid w:val="00DA2872"/>
    <w:rsid w:val="00DB0ECB"/>
    <w:rsid w:val="00DB3DE2"/>
    <w:rsid w:val="00DC24C7"/>
    <w:rsid w:val="00DC5433"/>
    <w:rsid w:val="00DD04A6"/>
    <w:rsid w:val="00DD3B80"/>
    <w:rsid w:val="00DE41D5"/>
    <w:rsid w:val="00DE7643"/>
    <w:rsid w:val="00E05AF8"/>
    <w:rsid w:val="00E25BEF"/>
    <w:rsid w:val="00E33953"/>
    <w:rsid w:val="00E52A50"/>
    <w:rsid w:val="00E54015"/>
    <w:rsid w:val="00E60E2C"/>
    <w:rsid w:val="00E65DA7"/>
    <w:rsid w:val="00E6650D"/>
    <w:rsid w:val="00E70916"/>
    <w:rsid w:val="00E831C7"/>
    <w:rsid w:val="00E850DD"/>
    <w:rsid w:val="00E9394A"/>
    <w:rsid w:val="00EA1D9A"/>
    <w:rsid w:val="00EC5185"/>
    <w:rsid w:val="00ED39C7"/>
    <w:rsid w:val="00EF1F0E"/>
    <w:rsid w:val="00F10406"/>
    <w:rsid w:val="00F14678"/>
    <w:rsid w:val="00F36841"/>
    <w:rsid w:val="00F454F5"/>
    <w:rsid w:val="00F526FF"/>
    <w:rsid w:val="00F66E7C"/>
    <w:rsid w:val="00F72F23"/>
    <w:rsid w:val="00F86827"/>
    <w:rsid w:val="00FB261A"/>
    <w:rsid w:val="00FC58B9"/>
    <w:rsid w:val="00FC602B"/>
    <w:rsid w:val="00FE66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35E33"/>
  <w15:chartTrackingRefBased/>
  <w15:docId w15:val="{3F462B7F-18C6-9845-999F-62FEFF35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C80"/>
    <w:rPr>
      <w:rFonts w:ascii="Open Sans" w:hAnsi="Open Sans" w:cs="Open Sans"/>
      <w:sz w:val="20"/>
      <w:szCs w:val="20"/>
    </w:rPr>
  </w:style>
  <w:style w:type="paragraph" w:styleId="Heading1">
    <w:name w:val="heading 1"/>
    <w:basedOn w:val="Normal"/>
    <w:next w:val="Normal"/>
    <w:link w:val="Heading1Char"/>
    <w:uiPriority w:val="9"/>
    <w:qFormat/>
    <w:rsid w:val="00A53AFD"/>
    <w:pPr>
      <w:keepNext/>
      <w:keepLines/>
      <w:spacing w:after="120"/>
      <w:outlineLvl w:val="0"/>
    </w:pPr>
    <w:rPr>
      <w:rFonts w:ascii="Open Sans Condensed" w:eastAsiaTheme="majorEastAsia" w:hAnsi="Open Sans Condensed" w:cs="Open Sans Condensed"/>
      <w:b/>
      <w:bCs/>
      <w:color w:val="000000" w:themeColor="text1"/>
      <w:sz w:val="72"/>
      <w:szCs w:val="72"/>
    </w:rPr>
  </w:style>
  <w:style w:type="paragraph" w:styleId="Heading2">
    <w:name w:val="heading 2"/>
    <w:basedOn w:val="Normal"/>
    <w:next w:val="Normal"/>
    <w:link w:val="Heading2Char"/>
    <w:uiPriority w:val="9"/>
    <w:unhideWhenUsed/>
    <w:qFormat/>
    <w:rsid w:val="00A53AFD"/>
    <w:pPr>
      <w:keepNext/>
      <w:keepLines/>
      <w:spacing w:before="160" w:after="80"/>
      <w:outlineLvl w:val="1"/>
    </w:pPr>
    <w:rPr>
      <w:rFonts w:ascii="Open Sans Condensed" w:eastAsiaTheme="majorEastAsia" w:hAnsi="Open Sans Condensed" w:cs="Open Sans Condensed"/>
      <w:b/>
      <w:bCs/>
      <w:color w:val="000000" w:themeColor="text1"/>
      <w:sz w:val="40"/>
      <w:szCs w:val="40"/>
    </w:rPr>
  </w:style>
  <w:style w:type="paragraph" w:styleId="Heading3">
    <w:name w:val="heading 3"/>
    <w:next w:val="Normal"/>
    <w:link w:val="Heading3Char"/>
    <w:uiPriority w:val="9"/>
    <w:unhideWhenUsed/>
    <w:qFormat/>
    <w:rsid w:val="00AD76EC"/>
    <w:pPr>
      <w:spacing w:before="240" w:after="40"/>
      <w:outlineLvl w:val="2"/>
    </w:pPr>
    <w:rPr>
      <w:rFonts w:ascii="Open Sans" w:eastAsiaTheme="majorEastAsia" w:hAnsi="Open Sans" w:cs="Open Sans"/>
      <w:b/>
      <w:bCs/>
      <w:caps/>
      <w:color w:val="000000" w:themeColor="text1"/>
      <w:sz w:val="22"/>
      <w:szCs w:val="18"/>
      <w:lang w:val="en-US"/>
    </w:rPr>
  </w:style>
  <w:style w:type="paragraph" w:styleId="Heading4">
    <w:name w:val="heading 4"/>
    <w:next w:val="Normal"/>
    <w:link w:val="Heading4Char"/>
    <w:uiPriority w:val="9"/>
    <w:unhideWhenUsed/>
    <w:qFormat/>
    <w:rsid w:val="00AD76EC"/>
    <w:pPr>
      <w:keepNext/>
      <w:keepLines/>
      <w:spacing w:before="240" w:after="40"/>
      <w:outlineLvl w:val="3"/>
    </w:pPr>
    <w:rPr>
      <w:rFonts w:ascii="Open Sans" w:eastAsiaTheme="majorEastAsia" w:hAnsi="Open Sans" w:cs="Open Sans"/>
      <w:b/>
      <w:bCs/>
      <w:color w:val="000000" w:themeColor="text1"/>
      <w:sz w:val="18"/>
      <w:szCs w:val="20"/>
    </w:rPr>
  </w:style>
  <w:style w:type="paragraph" w:styleId="Heading5">
    <w:name w:val="heading 5"/>
    <w:basedOn w:val="Normal"/>
    <w:next w:val="Normal"/>
    <w:link w:val="Heading5Char"/>
    <w:uiPriority w:val="9"/>
    <w:unhideWhenUsed/>
    <w:qFormat/>
    <w:rsid w:val="00A53AFD"/>
    <w:pPr>
      <w:keepNext/>
      <w:keepLines/>
      <w:spacing w:before="80" w:after="40"/>
      <w:outlineLvl w:val="4"/>
    </w:pPr>
    <w:rPr>
      <w:rFonts w:eastAsiaTheme="majorEastAsia"/>
      <w:b/>
      <w:bCs/>
      <w:color w:val="000000" w:themeColor="text1"/>
      <w:sz w:val="18"/>
      <w:szCs w:val="18"/>
    </w:rPr>
  </w:style>
  <w:style w:type="paragraph" w:styleId="Heading6">
    <w:name w:val="heading 6"/>
    <w:basedOn w:val="Normal"/>
    <w:next w:val="Normal"/>
    <w:link w:val="Heading6Char"/>
    <w:uiPriority w:val="9"/>
    <w:semiHidden/>
    <w:unhideWhenUsed/>
    <w:qFormat/>
    <w:rsid w:val="00A53A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A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A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A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qFormat/>
    <w:rsid w:val="001F102B"/>
    <w:rPr>
      <w:rFonts w:ascii="Open Sans" w:hAnsi="Open Sans" w:cs="Open Sans"/>
      <w:sz w:val="18"/>
      <w:szCs w:val="18"/>
      <w:lang w:val="en-US"/>
    </w:rPr>
  </w:style>
  <w:style w:type="paragraph" w:customStyle="1" w:styleId="ApprovalLine">
    <w:name w:val="Approval Line"/>
    <w:qFormat/>
    <w:rsid w:val="001F102B"/>
    <w:pPr>
      <w:spacing w:before="360" w:after="160" w:line="278" w:lineRule="auto"/>
    </w:pPr>
    <w:rPr>
      <w:rFonts w:ascii="Open Sans" w:hAnsi="Open Sans" w:cs="Open Sans"/>
      <w:sz w:val="15"/>
      <w:szCs w:val="15"/>
      <w:lang w:val="en-US"/>
    </w:rPr>
  </w:style>
  <w:style w:type="paragraph" w:customStyle="1" w:styleId="USaskFooter">
    <w:name w:val="USask Footer"/>
    <w:qFormat/>
    <w:rsid w:val="001F102B"/>
    <w:rPr>
      <w:rFonts w:ascii="Open Sans" w:eastAsia="Times New Roman" w:hAnsi="Open Sans" w:cs="Open Sans"/>
      <w:color w:val="595959" w:themeColor="text1" w:themeTint="A6"/>
      <w:kern w:val="0"/>
      <w:sz w:val="18"/>
      <w:szCs w:val="18"/>
      <w14:ligatures w14:val="none"/>
    </w:rPr>
  </w:style>
  <w:style w:type="character" w:customStyle="1" w:styleId="Heading1Char">
    <w:name w:val="Heading 1 Char"/>
    <w:basedOn w:val="DefaultParagraphFont"/>
    <w:link w:val="Heading1"/>
    <w:uiPriority w:val="9"/>
    <w:rsid w:val="00A53AFD"/>
    <w:rPr>
      <w:rFonts w:ascii="Open Sans Condensed" w:eastAsiaTheme="majorEastAsia" w:hAnsi="Open Sans Condensed" w:cs="Open Sans Condensed"/>
      <w:b/>
      <w:bCs/>
      <w:color w:val="000000" w:themeColor="text1"/>
      <w:sz w:val="72"/>
      <w:szCs w:val="72"/>
    </w:rPr>
  </w:style>
  <w:style w:type="character" w:customStyle="1" w:styleId="Heading2Char">
    <w:name w:val="Heading 2 Char"/>
    <w:basedOn w:val="DefaultParagraphFont"/>
    <w:link w:val="Heading2"/>
    <w:uiPriority w:val="9"/>
    <w:rsid w:val="00A53AFD"/>
    <w:rPr>
      <w:rFonts w:ascii="Open Sans Condensed" w:eastAsiaTheme="majorEastAsia" w:hAnsi="Open Sans Condensed" w:cs="Open Sans Condensed"/>
      <w:b/>
      <w:bCs/>
      <w:color w:val="000000" w:themeColor="text1"/>
      <w:sz w:val="40"/>
      <w:szCs w:val="40"/>
    </w:rPr>
  </w:style>
  <w:style w:type="character" w:customStyle="1" w:styleId="Heading3Char">
    <w:name w:val="Heading 3 Char"/>
    <w:basedOn w:val="DefaultParagraphFont"/>
    <w:link w:val="Heading3"/>
    <w:uiPriority w:val="9"/>
    <w:rsid w:val="00AD76EC"/>
    <w:rPr>
      <w:rFonts w:ascii="Open Sans" w:eastAsiaTheme="majorEastAsia" w:hAnsi="Open Sans" w:cs="Open Sans"/>
      <w:b/>
      <w:bCs/>
      <w:caps/>
      <w:color w:val="000000" w:themeColor="text1"/>
      <w:sz w:val="22"/>
      <w:szCs w:val="18"/>
      <w:lang w:val="en-US"/>
    </w:rPr>
  </w:style>
  <w:style w:type="character" w:customStyle="1" w:styleId="Heading4Char">
    <w:name w:val="Heading 4 Char"/>
    <w:basedOn w:val="DefaultParagraphFont"/>
    <w:link w:val="Heading4"/>
    <w:uiPriority w:val="9"/>
    <w:rsid w:val="00AD76EC"/>
    <w:rPr>
      <w:rFonts w:ascii="Open Sans" w:eastAsiaTheme="majorEastAsia" w:hAnsi="Open Sans" w:cs="Open Sans"/>
      <w:b/>
      <w:bCs/>
      <w:color w:val="000000" w:themeColor="text1"/>
      <w:sz w:val="18"/>
      <w:szCs w:val="20"/>
    </w:rPr>
  </w:style>
  <w:style w:type="character" w:customStyle="1" w:styleId="Heading5Char">
    <w:name w:val="Heading 5 Char"/>
    <w:basedOn w:val="DefaultParagraphFont"/>
    <w:link w:val="Heading5"/>
    <w:uiPriority w:val="9"/>
    <w:rsid w:val="00A53AFD"/>
    <w:rPr>
      <w:rFonts w:ascii="Open Sans" w:eastAsiaTheme="majorEastAsia" w:hAnsi="Open Sans" w:cs="Open Sans"/>
      <w:b/>
      <w:bCs/>
      <w:color w:val="000000" w:themeColor="text1"/>
      <w:sz w:val="18"/>
      <w:szCs w:val="18"/>
    </w:rPr>
  </w:style>
  <w:style w:type="character" w:customStyle="1" w:styleId="Heading6Char">
    <w:name w:val="Heading 6 Char"/>
    <w:basedOn w:val="DefaultParagraphFont"/>
    <w:link w:val="Heading6"/>
    <w:uiPriority w:val="9"/>
    <w:semiHidden/>
    <w:rsid w:val="00A53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AFD"/>
    <w:rPr>
      <w:rFonts w:eastAsiaTheme="majorEastAsia" w:cstheme="majorBidi"/>
      <w:color w:val="272727" w:themeColor="text1" w:themeTint="D8"/>
    </w:rPr>
  </w:style>
  <w:style w:type="paragraph" w:styleId="Title">
    <w:name w:val="Title"/>
    <w:basedOn w:val="Normal"/>
    <w:next w:val="Normal"/>
    <w:link w:val="TitleChar"/>
    <w:uiPriority w:val="10"/>
    <w:qFormat/>
    <w:rsid w:val="00A53A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A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A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3AFD"/>
    <w:rPr>
      <w:i/>
      <w:iCs/>
      <w:color w:val="404040" w:themeColor="text1" w:themeTint="BF"/>
    </w:rPr>
  </w:style>
  <w:style w:type="paragraph" w:styleId="ListParagraph">
    <w:name w:val="List Paragraph"/>
    <w:basedOn w:val="Normal"/>
    <w:uiPriority w:val="34"/>
    <w:qFormat/>
    <w:rsid w:val="00A53AFD"/>
    <w:pPr>
      <w:ind w:left="720"/>
      <w:contextualSpacing/>
    </w:pPr>
  </w:style>
  <w:style w:type="character" w:styleId="IntenseEmphasis">
    <w:name w:val="Intense Emphasis"/>
    <w:basedOn w:val="DefaultParagraphFont"/>
    <w:uiPriority w:val="21"/>
    <w:qFormat/>
    <w:rsid w:val="00A53AFD"/>
    <w:rPr>
      <w:i/>
      <w:iCs/>
      <w:color w:val="0F4761" w:themeColor="accent1" w:themeShade="BF"/>
    </w:rPr>
  </w:style>
  <w:style w:type="paragraph" w:styleId="IntenseQuote">
    <w:name w:val="Intense Quote"/>
    <w:basedOn w:val="Normal"/>
    <w:next w:val="Normal"/>
    <w:link w:val="IntenseQuoteChar"/>
    <w:uiPriority w:val="30"/>
    <w:qFormat/>
    <w:rsid w:val="00A53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AFD"/>
    <w:rPr>
      <w:i/>
      <w:iCs/>
      <w:color w:val="0F4761" w:themeColor="accent1" w:themeShade="BF"/>
    </w:rPr>
  </w:style>
  <w:style w:type="character" w:styleId="IntenseReference">
    <w:name w:val="Intense Reference"/>
    <w:basedOn w:val="DefaultParagraphFont"/>
    <w:uiPriority w:val="32"/>
    <w:qFormat/>
    <w:rsid w:val="00A53AFD"/>
    <w:rPr>
      <w:b/>
      <w:bCs/>
      <w:smallCaps/>
      <w:color w:val="0F4761" w:themeColor="accent1" w:themeShade="BF"/>
      <w:spacing w:val="5"/>
    </w:rPr>
  </w:style>
  <w:style w:type="paragraph" w:styleId="Header">
    <w:name w:val="header"/>
    <w:basedOn w:val="Normal"/>
    <w:link w:val="HeaderChar"/>
    <w:uiPriority w:val="99"/>
    <w:unhideWhenUsed/>
    <w:rsid w:val="00A53AFD"/>
    <w:pPr>
      <w:tabs>
        <w:tab w:val="center" w:pos="4680"/>
        <w:tab w:val="right" w:pos="9360"/>
      </w:tabs>
    </w:pPr>
  </w:style>
  <w:style w:type="character" w:customStyle="1" w:styleId="HeaderChar">
    <w:name w:val="Header Char"/>
    <w:basedOn w:val="DefaultParagraphFont"/>
    <w:link w:val="Header"/>
    <w:uiPriority w:val="99"/>
    <w:rsid w:val="00A53AFD"/>
  </w:style>
  <w:style w:type="paragraph" w:styleId="Footer">
    <w:name w:val="footer"/>
    <w:basedOn w:val="Normal"/>
    <w:link w:val="FooterChar"/>
    <w:uiPriority w:val="99"/>
    <w:unhideWhenUsed/>
    <w:rsid w:val="00A53AFD"/>
    <w:pPr>
      <w:tabs>
        <w:tab w:val="center" w:pos="4680"/>
        <w:tab w:val="right" w:pos="9360"/>
      </w:tabs>
    </w:pPr>
  </w:style>
  <w:style w:type="character" w:customStyle="1" w:styleId="FooterChar">
    <w:name w:val="Footer Char"/>
    <w:basedOn w:val="DefaultParagraphFont"/>
    <w:link w:val="Footer"/>
    <w:uiPriority w:val="99"/>
    <w:rsid w:val="00A53AFD"/>
  </w:style>
  <w:style w:type="paragraph" w:styleId="NoSpacing">
    <w:name w:val="No Spacing"/>
    <w:uiPriority w:val="1"/>
    <w:qFormat/>
    <w:rsid w:val="00A53AFD"/>
  </w:style>
  <w:style w:type="paragraph" w:customStyle="1" w:styleId="Body">
    <w:name w:val="Body"/>
    <w:qFormat/>
    <w:rsid w:val="00A53AFD"/>
    <w:pPr>
      <w:spacing w:after="120"/>
    </w:pPr>
    <w:rPr>
      <w:rFonts w:ascii="Open Sans" w:hAnsi="Open Sans" w:cs="Open Sans"/>
      <w:sz w:val="18"/>
      <w:szCs w:val="18"/>
    </w:rPr>
  </w:style>
  <w:style w:type="paragraph" w:customStyle="1" w:styleId="BodyNoSpace">
    <w:name w:val="Body No Space"/>
    <w:basedOn w:val="Body"/>
    <w:qFormat/>
    <w:rsid w:val="00A53AFD"/>
  </w:style>
  <w:style w:type="paragraph" w:customStyle="1" w:styleId="Bullet">
    <w:name w:val="Bullet"/>
    <w:basedOn w:val="NoSpacing"/>
    <w:qFormat/>
    <w:rsid w:val="00A836FA"/>
    <w:pPr>
      <w:numPr>
        <w:numId w:val="1"/>
      </w:numPr>
      <w:spacing w:after="60"/>
      <w:ind w:left="432" w:hanging="288"/>
    </w:pPr>
    <w:rPr>
      <w:rFonts w:ascii="Open Sans" w:hAnsi="Open Sans" w:cs="Open Sans"/>
      <w:sz w:val="18"/>
      <w:szCs w:val="18"/>
    </w:rPr>
  </w:style>
  <w:style w:type="paragraph" w:customStyle="1" w:styleId="BulletSpace">
    <w:name w:val="Bullet Space"/>
    <w:basedOn w:val="Bullet"/>
    <w:qFormat/>
    <w:rsid w:val="00A53AFD"/>
  </w:style>
  <w:style w:type="paragraph" w:customStyle="1" w:styleId="NumberList">
    <w:name w:val="Number List"/>
    <w:qFormat/>
    <w:rsid w:val="00A53AFD"/>
    <w:pPr>
      <w:numPr>
        <w:numId w:val="2"/>
      </w:numPr>
      <w:ind w:left="426" w:hanging="284"/>
    </w:pPr>
    <w:rPr>
      <w:rFonts w:ascii="Open Sans" w:hAnsi="Open Sans" w:cs="Open Sans"/>
      <w:sz w:val="18"/>
      <w:szCs w:val="18"/>
    </w:rPr>
  </w:style>
  <w:style w:type="paragraph" w:customStyle="1" w:styleId="NumberListSpace">
    <w:name w:val="Number List Space"/>
    <w:basedOn w:val="NumberList"/>
    <w:qFormat/>
    <w:rsid w:val="00A53AFD"/>
    <w:pPr>
      <w:spacing w:after="60"/>
    </w:pPr>
  </w:style>
  <w:style w:type="paragraph" w:customStyle="1" w:styleId="Table">
    <w:name w:val="Table"/>
    <w:qFormat/>
    <w:rsid w:val="0041669D"/>
    <w:pPr>
      <w:spacing w:before="60" w:after="60"/>
    </w:pPr>
    <w:rPr>
      <w:rFonts w:ascii="Open Sans" w:hAnsi="Open Sans" w:cs="Open Sans"/>
      <w:sz w:val="16"/>
      <w:szCs w:val="18"/>
    </w:rPr>
  </w:style>
  <w:style w:type="paragraph" w:customStyle="1" w:styleId="TableHeading">
    <w:name w:val="Table Heading"/>
    <w:qFormat/>
    <w:rsid w:val="00BA5C28"/>
    <w:pPr>
      <w:spacing w:before="60" w:after="60"/>
    </w:pPr>
    <w:rPr>
      <w:rFonts w:ascii="Open Sans" w:hAnsi="Open Sans" w:cs="Open Sans"/>
      <w:b/>
      <w:bCs/>
      <w:color w:val="FFFFFF" w:themeColor="background1"/>
      <w:sz w:val="16"/>
      <w:szCs w:val="16"/>
    </w:rPr>
  </w:style>
  <w:style w:type="character" w:styleId="Hyperlink">
    <w:name w:val="Hyperlink"/>
    <w:basedOn w:val="DefaultParagraphFont"/>
    <w:uiPriority w:val="99"/>
    <w:unhideWhenUsed/>
    <w:rsid w:val="00B7272D"/>
    <w:rPr>
      <w:b/>
      <w:color w:val="0B6A41"/>
      <w:u w:val="none"/>
    </w:rPr>
  </w:style>
  <w:style w:type="character" w:styleId="UnresolvedMention">
    <w:name w:val="Unresolved Mention"/>
    <w:basedOn w:val="DefaultParagraphFont"/>
    <w:uiPriority w:val="99"/>
    <w:semiHidden/>
    <w:unhideWhenUsed/>
    <w:rsid w:val="0004264A"/>
    <w:rPr>
      <w:color w:val="605E5C"/>
      <w:shd w:val="clear" w:color="auto" w:fill="E1DFDD"/>
    </w:rPr>
  </w:style>
  <w:style w:type="table" w:styleId="TableGrid">
    <w:name w:val="Table Grid"/>
    <w:basedOn w:val="TableNormal"/>
    <w:uiPriority w:val="39"/>
    <w:rsid w:val="005C5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qFormat/>
    <w:rsid w:val="00581778"/>
    <w:pPr>
      <w:spacing w:before="60" w:after="60"/>
    </w:pPr>
    <w:rPr>
      <w:rFonts w:ascii="Open Sans" w:hAnsi="Open Sans" w:cs="Open Sans"/>
      <w:sz w:val="13"/>
      <w:szCs w:val="18"/>
    </w:rPr>
  </w:style>
  <w:style w:type="paragraph" w:customStyle="1" w:styleId="Alphalist">
    <w:name w:val="Alpha list"/>
    <w:qFormat/>
    <w:rsid w:val="00A27A81"/>
    <w:pPr>
      <w:numPr>
        <w:numId w:val="7"/>
      </w:numPr>
      <w:spacing w:after="40"/>
    </w:pPr>
    <w:rPr>
      <w:rFonts w:ascii="Open Sans" w:hAnsi="Open Sans" w:cs="Open Sans"/>
      <w:sz w:val="18"/>
      <w:szCs w:val="18"/>
    </w:rPr>
  </w:style>
  <w:style w:type="paragraph" w:customStyle="1" w:styleId="Bulletindented">
    <w:name w:val="Bullet indented"/>
    <w:qFormat/>
    <w:rsid w:val="00F66E7C"/>
    <w:pPr>
      <w:numPr>
        <w:ilvl w:val="1"/>
        <w:numId w:val="1"/>
      </w:numPr>
      <w:spacing w:after="40"/>
      <w:ind w:left="1170"/>
    </w:pPr>
    <w:rPr>
      <w:rFonts w:ascii="Open Sans" w:hAnsi="Open Sans" w:cs="Open Sans"/>
      <w:sz w:val="18"/>
      <w:szCs w:val="18"/>
      <w:lang w:val="en-GB"/>
    </w:rPr>
  </w:style>
  <w:style w:type="character" w:styleId="FollowedHyperlink">
    <w:name w:val="FollowedHyperlink"/>
    <w:basedOn w:val="DefaultParagraphFont"/>
    <w:uiPriority w:val="99"/>
    <w:semiHidden/>
    <w:unhideWhenUsed/>
    <w:rsid w:val="008F5F5D"/>
    <w:rPr>
      <w:color w:val="96607D" w:themeColor="followedHyperlink"/>
      <w:u w:val="single"/>
    </w:rPr>
  </w:style>
  <w:style w:type="character" w:styleId="CommentReference">
    <w:name w:val="annotation reference"/>
    <w:basedOn w:val="DefaultParagraphFont"/>
    <w:uiPriority w:val="99"/>
    <w:semiHidden/>
    <w:unhideWhenUsed/>
    <w:rsid w:val="00A44988"/>
    <w:rPr>
      <w:sz w:val="16"/>
      <w:szCs w:val="16"/>
    </w:rPr>
  </w:style>
  <w:style w:type="paragraph" w:styleId="CommentText">
    <w:name w:val="annotation text"/>
    <w:basedOn w:val="Normal"/>
    <w:link w:val="CommentTextChar"/>
    <w:uiPriority w:val="99"/>
    <w:unhideWhenUsed/>
    <w:rsid w:val="00A44988"/>
  </w:style>
  <w:style w:type="character" w:customStyle="1" w:styleId="CommentTextChar">
    <w:name w:val="Comment Text Char"/>
    <w:basedOn w:val="DefaultParagraphFont"/>
    <w:link w:val="CommentText"/>
    <w:uiPriority w:val="99"/>
    <w:rsid w:val="00A44988"/>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A44988"/>
    <w:rPr>
      <w:b/>
      <w:bCs/>
    </w:rPr>
  </w:style>
  <w:style w:type="character" w:customStyle="1" w:styleId="CommentSubjectChar">
    <w:name w:val="Comment Subject Char"/>
    <w:basedOn w:val="CommentTextChar"/>
    <w:link w:val="CommentSubject"/>
    <w:uiPriority w:val="99"/>
    <w:semiHidden/>
    <w:rsid w:val="00A44988"/>
    <w:rPr>
      <w:rFonts w:ascii="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vernance.office@usask.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overnance.office@usask.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usask.ca/documents/centre-establishment-guidelines2020.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policies.usask.ca/policies/research-and-scholarly-activities/centre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cca5a3-9359-4435-810d-8ed4cbbf514f" xsi:nil="true"/>
    <lcf76f155ced4ddcb4097134ff3c332f xmlns="f96e5404-dd68-4272-8c58-d3fcbbe2bc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53BB194FA1AA48807DAB143E3806A7" ma:contentTypeVersion="16" ma:contentTypeDescription="Create a new document." ma:contentTypeScope="" ma:versionID="4248a220cd35f62f281ab88d6dab9461">
  <xsd:schema xmlns:xsd="http://www.w3.org/2001/XMLSchema" xmlns:xs="http://www.w3.org/2001/XMLSchema" xmlns:p="http://schemas.microsoft.com/office/2006/metadata/properties" xmlns:ns2="f96e5404-dd68-4272-8c58-d3fcbbe2bcf0" xmlns:ns3="16cca5a3-9359-4435-810d-8ed4cbbf514f" targetNamespace="http://schemas.microsoft.com/office/2006/metadata/properties" ma:root="true" ma:fieldsID="49c584767a5cde4d9ca1ffd499133182" ns2:_="" ns3:_="">
    <xsd:import namespace="f96e5404-dd68-4272-8c58-d3fcbbe2bcf0"/>
    <xsd:import namespace="16cca5a3-9359-4435-810d-8ed4cbbf51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e5404-dd68-4272-8c58-d3fcbbe2b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ca5a3-9359-4435-810d-8ed4cbbf51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005cd0-201d-444a-a00a-df4b8969bb36}" ma:internalName="TaxCatchAll" ma:showField="CatchAllData" ma:web="16cca5a3-9359-4435-810d-8ed4cbbf514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FCBFC-AB72-438A-B2C2-E1EFB1FA07CC}">
  <ds:schemaRefs>
    <ds:schemaRef ds:uri="http://schemas.microsoft.com/office/2006/metadata/properties"/>
    <ds:schemaRef ds:uri="http://schemas.microsoft.com/office/infopath/2007/PartnerControls"/>
    <ds:schemaRef ds:uri="16cca5a3-9359-4435-810d-8ed4cbbf514f"/>
    <ds:schemaRef ds:uri="f96e5404-dd68-4272-8c58-d3fcbbe2bcf0"/>
  </ds:schemaRefs>
</ds:datastoreItem>
</file>

<file path=customXml/itemProps2.xml><?xml version="1.0" encoding="utf-8"?>
<ds:datastoreItem xmlns:ds="http://schemas.openxmlformats.org/officeDocument/2006/customXml" ds:itemID="{2DCCD659-4A25-4CEC-8059-80A09E0262F8}">
  <ds:schemaRefs>
    <ds:schemaRef ds:uri="http://schemas.microsoft.com/sharepoint/v3/contenttype/forms"/>
  </ds:schemaRefs>
</ds:datastoreItem>
</file>

<file path=customXml/itemProps3.xml><?xml version="1.0" encoding="utf-8"?>
<ds:datastoreItem xmlns:ds="http://schemas.openxmlformats.org/officeDocument/2006/customXml" ds:itemID="{BC0E1E01-048C-4D10-9A92-958482AE7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e5404-dd68-4272-8c58-d3fcbbe2bcf0"/>
    <ds:schemaRef ds:uri="16cca5a3-9359-4435-810d-8ed4cbbf5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Kurt</dc:creator>
  <cp:keywords/>
  <dc:description/>
  <cp:lastModifiedBy>Sherbino, Jordan</cp:lastModifiedBy>
  <cp:revision>62</cp:revision>
  <dcterms:created xsi:type="dcterms:W3CDTF">2026-02-05T18:41:00Z</dcterms:created>
  <dcterms:modified xsi:type="dcterms:W3CDTF">2026-06-09T15:54:00Z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0x0101002F53BB194FA1AA48807DAB143E3806A7</vt:lpwstr>
  </property>
</Properties>
</file>